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6A8" w:rsidRPr="00E919F3" w:rsidRDefault="003D34A0" w:rsidP="0059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after="120"/>
        <w:rPr>
          <w:rFonts w:cs="Academy"/>
          <w:lang w:val="uk-UA"/>
        </w:rPr>
      </w:pPr>
      <w:r w:rsidRPr="00596500">
        <w:rPr>
          <w:rFonts w:ascii="Academy" w:hAnsi="Academy" w:cs="Academy"/>
          <w:b/>
          <w:lang w:val="uk-UA"/>
        </w:rPr>
        <w:tab/>
      </w:r>
      <w:r w:rsidRPr="00596500">
        <w:rPr>
          <w:rFonts w:ascii="Academy" w:hAnsi="Academy" w:cs="Academy"/>
          <w:b/>
          <w:lang w:val="uk-UA"/>
        </w:rPr>
        <w:tab/>
      </w:r>
      <w:r w:rsidRPr="00596500">
        <w:rPr>
          <w:rFonts w:ascii="Academy" w:hAnsi="Academy" w:cs="Academy"/>
          <w:b/>
          <w:lang w:val="uk-UA"/>
        </w:rPr>
        <w:tab/>
      </w:r>
      <w:r w:rsidRPr="00596500">
        <w:rPr>
          <w:rFonts w:ascii="Academy" w:hAnsi="Academy" w:cs="Academy"/>
          <w:b/>
          <w:lang w:val="uk-UA"/>
        </w:rPr>
        <w:tab/>
      </w:r>
      <w:r w:rsidR="00E919F3">
        <w:rPr>
          <w:rFonts w:cs="Academy"/>
          <w:b/>
          <w:lang w:val="uk-UA"/>
        </w:rPr>
        <w:tab/>
      </w:r>
      <w:r w:rsidR="00E919F3">
        <w:rPr>
          <w:rFonts w:cs="Academy"/>
          <w:b/>
          <w:lang w:val="uk-UA"/>
        </w:rPr>
        <w:tab/>
      </w:r>
      <w:r w:rsidR="00E919F3">
        <w:rPr>
          <w:rFonts w:cs="Academy"/>
          <w:b/>
          <w:lang w:val="uk-UA"/>
        </w:rPr>
        <w:tab/>
      </w:r>
      <w:r w:rsidR="00E919F3">
        <w:rPr>
          <w:rFonts w:cs="Academy"/>
          <w:b/>
          <w:lang w:val="uk-UA"/>
        </w:rPr>
        <w:tab/>
      </w:r>
      <w:r w:rsidR="00E919F3">
        <w:rPr>
          <w:rFonts w:cs="Academy"/>
          <w:b/>
          <w:lang w:val="uk-UA"/>
        </w:rPr>
        <w:tab/>
      </w:r>
      <w:r w:rsidR="00E919F3" w:rsidRPr="00E919F3">
        <w:rPr>
          <w:rFonts w:cs="Academy"/>
          <w:lang w:val="uk-UA"/>
        </w:rPr>
        <w:t>ПРОЄКТ</w:t>
      </w:r>
    </w:p>
    <w:p w:rsidR="00EA6E75" w:rsidRPr="008E798B" w:rsidRDefault="006E1FD1" w:rsidP="003364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after="120"/>
        <w:jc w:val="center"/>
        <w:rPr>
          <w:rFonts w:ascii="Academy" w:hAnsi="Academy" w:cs="Academy"/>
          <w:lang w:val="uk-UA"/>
        </w:rPr>
      </w:pPr>
      <w:r>
        <w:rPr>
          <w:rFonts w:ascii="Academy" w:hAnsi="Academy" w:cs="Academy"/>
          <w:noProof/>
        </w:rPr>
        <w:drawing>
          <wp:inline distT="0" distB="0" distL="0" distR="0">
            <wp:extent cx="419100" cy="6000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19100" cy="600075"/>
                    </a:xfrm>
                    <a:prstGeom prst="rect">
                      <a:avLst/>
                    </a:prstGeom>
                    <a:noFill/>
                    <a:ln w="9525">
                      <a:noFill/>
                      <a:miter lim="800000"/>
                      <a:headEnd/>
                      <a:tailEnd/>
                    </a:ln>
                  </pic:spPr>
                </pic:pic>
              </a:graphicData>
            </a:graphic>
          </wp:inline>
        </w:drawing>
      </w:r>
    </w:p>
    <w:p w:rsidR="00EA6E75" w:rsidRPr="00336499" w:rsidRDefault="00EA6E75" w:rsidP="00EA6E75">
      <w:pPr>
        <w:jc w:val="center"/>
        <w:rPr>
          <w:rFonts w:ascii="Times New Roman CYR" w:hAnsi="Times New Roman CYR" w:cs="Times New Roman CYR"/>
          <w:b/>
          <w:bCs/>
          <w:caps/>
          <w:sz w:val="2"/>
          <w:szCs w:val="2"/>
          <w:lang w:val="uk-UA"/>
        </w:rPr>
      </w:pPr>
    </w:p>
    <w:p w:rsidR="00D50483" w:rsidRPr="00236907" w:rsidRDefault="00D50483" w:rsidP="00D50483">
      <w:pPr>
        <w:tabs>
          <w:tab w:val="left" w:pos="5315"/>
        </w:tabs>
        <w:jc w:val="center"/>
        <w:rPr>
          <w:b/>
          <w:bCs/>
          <w:lang w:val="uk-UA"/>
        </w:rPr>
      </w:pPr>
      <w:r w:rsidRPr="00236907">
        <w:rPr>
          <w:b/>
          <w:bCs/>
          <w:lang w:val="uk-UA"/>
        </w:rPr>
        <w:t xml:space="preserve">УКРАЇНА </w:t>
      </w:r>
    </w:p>
    <w:p w:rsidR="00D50483" w:rsidRDefault="00D50483" w:rsidP="00D50483">
      <w:pPr>
        <w:tabs>
          <w:tab w:val="left" w:pos="5315"/>
        </w:tabs>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МЛИНІВСЬКА СЕЛИЩНА РАДА</w:t>
      </w:r>
    </w:p>
    <w:p w:rsidR="00D50483" w:rsidRDefault="00EE7BA2" w:rsidP="00D50483">
      <w:pPr>
        <w:tabs>
          <w:tab w:val="left" w:pos="5315"/>
        </w:tabs>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 xml:space="preserve">Дубенського району </w:t>
      </w:r>
      <w:r w:rsidR="00D50483">
        <w:rPr>
          <w:rFonts w:ascii="Times New Roman CYR" w:hAnsi="Times New Roman CYR" w:cs="Times New Roman CYR"/>
          <w:b/>
          <w:bCs/>
          <w:sz w:val="28"/>
          <w:szCs w:val="28"/>
          <w:lang w:val="uk-UA"/>
        </w:rPr>
        <w:t>Рівненської області</w:t>
      </w:r>
    </w:p>
    <w:p w:rsidR="00D50483" w:rsidRPr="00EE7BA2" w:rsidRDefault="00D50483" w:rsidP="00D50483">
      <w:pPr>
        <w:tabs>
          <w:tab w:val="left" w:pos="5315"/>
        </w:tabs>
        <w:jc w:val="center"/>
        <w:rPr>
          <w:rFonts w:ascii="Times New Roman CYR" w:hAnsi="Times New Roman CYR" w:cs="Times New Roman CYR"/>
          <w:bCs/>
          <w:sz w:val="28"/>
          <w:szCs w:val="28"/>
          <w:lang w:val="uk-UA"/>
        </w:rPr>
      </w:pPr>
      <w:r w:rsidRPr="00EE7BA2">
        <w:rPr>
          <w:rFonts w:ascii="Times New Roman CYR" w:hAnsi="Times New Roman CYR" w:cs="Times New Roman CYR"/>
          <w:bCs/>
          <w:sz w:val="28"/>
          <w:szCs w:val="28"/>
          <w:lang w:val="uk-UA"/>
        </w:rPr>
        <w:t>(</w:t>
      </w:r>
      <w:r w:rsidR="00FA252B">
        <w:rPr>
          <w:rFonts w:ascii="Times New Roman CYR" w:hAnsi="Times New Roman CYR" w:cs="Times New Roman CYR"/>
          <w:bCs/>
          <w:sz w:val="28"/>
          <w:szCs w:val="28"/>
          <w:lang w:val="uk-UA"/>
        </w:rPr>
        <w:t>80</w:t>
      </w:r>
      <w:r w:rsidR="00773114" w:rsidRPr="00EE7BA2">
        <w:rPr>
          <w:rFonts w:ascii="Times New Roman CYR" w:hAnsi="Times New Roman CYR" w:cs="Times New Roman CYR"/>
          <w:bCs/>
          <w:sz w:val="28"/>
          <w:szCs w:val="28"/>
          <w:lang w:val="uk-UA"/>
        </w:rPr>
        <w:t xml:space="preserve"> сесія </w:t>
      </w:r>
      <w:r w:rsidR="0008741B" w:rsidRPr="00EE7BA2">
        <w:rPr>
          <w:rFonts w:ascii="Times New Roman CYR" w:hAnsi="Times New Roman CYR" w:cs="Times New Roman CYR"/>
          <w:bCs/>
          <w:sz w:val="28"/>
          <w:szCs w:val="28"/>
          <w:lang w:val="uk-UA"/>
        </w:rPr>
        <w:t>8</w:t>
      </w:r>
      <w:r w:rsidRPr="00EE7BA2">
        <w:rPr>
          <w:rFonts w:ascii="Times New Roman CYR" w:hAnsi="Times New Roman CYR" w:cs="Times New Roman CYR"/>
          <w:bCs/>
          <w:sz w:val="28"/>
          <w:szCs w:val="28"/>
          <w:lang w:val="uk-UA"/>
        </w:rPr>
        <w:t xml:space="preserve"> скликання)</w:t>
      </w:r>
    </w:p>
    <w:p w:rsidR="00D50483" w:rsidRPr="00EE7BA2" w:rsidRDefault="00D50483" w:rsidP="00D50483">
      <w:pPr>
        <w:tabs>
          <w:tab w:val="left" w:pos="5315"/>
        </w:tabs>
        <w:jc w:val="center"/>
        <w:rPr>
          <w:rFonts w:ascii="Times New Roman CYR" w:hAnsi="Times New Roman CYR" w:cs="Times New Roman CYR"/>
          <w:bCs/>
          <w:sz w:val="28"/>
          <w:szCs w:val="28"/>
          <w:lang w:val="uk-UA"/>
        </w:rPr>
      </w:pPr>
    </w:p>
    <w:p w:rsidR="00D50483" w:rsidRDefault="00D50483" w:rsidP="00D50483">
      <w:pPr>
        <w:tabs>
          <w:tab w:val="left" w:pos="5315"/>
        </w:tabs>
        <w:jc w:val="center"/>
        <w:rPr>
          <w:rFonts w:ascii="Times New Roman CYR" w:hAnsi="Times New Roman CYR" w:cs="Times New Roman CYR"/>
          <w:b/>
          <w:bCs/>
          <w:sz w:val="28"/>
          <w:szCs w:val="28"/>
          <w:lang w:val="uk-UA"/>
        </w:rPr>
      </w:pPr>
      <w:r>
        <w:rPr>
          <w:rFonts w:ascii="Times New Roman CYR" w:hAnsi="Times New Roman CYR" w:cs="Times New Roman CYR"/>
          <w:b/>
          <w:bCs/>
          <w:sz w:val="32"/>
          <w:szCs w:val="32"/>
          <w:lang w:val="uk-UA"/>
        </w:rPr>
        <w:t>Р І Ш Е Н Н Я</w:t>
      </w:r>
    </w:p>
    <w:p w:rsidR="00D50483" w:rsidRDefault="00D50483" w:rsidP="00D50483">
      <w:pPr>
        <w:tabs>
          <w:tab w:val="left" w:pos="5315"/>
        </w:tabs>
        <w:jc w:val="center"/>
        <w:rPr>
          <w:b/>
          <w:bCs/>
          <w:sz w:val="36"/>
          <w:szCs w:val="36"/>
          <w:lang w:val="uk-UA"/>
        </w:rPr>
      </w:pPr>
    </w:p>
    <w:p w:rsidR="00FA01DF" w:rsidRPr="004D29CA" w:rsidRDefault="00FA01DF" w:rsidP="00FA01DF">
      <w:pPr>
        <w:rPr>
          <w:bCs/>
          <w:sz w:val="28"/>
          <w:szCs w:val="28"/>
          <w:lang w:val="uk-UA"/>
        </w:rPr>
      </w:pPr>
      <w:r w:rsidRPr="004D29CA">
        <w:rPr>
          <w:bCs/>
          <w:sz w:val="28"/>
          <w:szCs w:val="28"/>
          <w:lang w:val="uk-UA"/>
        </w:rPr>
        <w:t>_________________20 ____ року</w:t>
      </w:r>
      <w:r w:rsidRPr="004D29CA">
        <w:rPr>
          <w:bCs/>
          <w:sz w:val="28"/>
          <w:szCs w:val="28"/>
          <w:lang w:val="uk-UA"/>
        </w:rPr>
        <w:tab/>
      </w:r>
      <w:r w:rsidRPr="004D29CA">
        <w:rPr>
          <w:bCs/>
          <w:sz w:val="28"/>
          <w:szCs w:val="28"/>
          <w:lang w:val="uk-UA"/>
        </w:rPr>
        <w:tab/>
      </w:r>
      <w:r w:rsidRPr="004D29CA">
        <w:rPr>
          <w:bCs/>
          <w:sz w:val="28"/>
          <w:szCs w:val="28"/>
          <w:lang w:val="uk-UA"/>
        </w:rPr>
        <w:tab/>
      </w:r>
      <w:r w:rsidRPr="004D29CA">
        <w:rPr>
          <w:bCs/>
          <w:sz w:val="28"/>
          <w:szCs w:val="28"/>
          <w:lang w:val="uk-UA"/>
        </w:rPr>
        <w:tab/>
      </w:r>
      <w:r w:rsidRPr="004D29CA">
        <w:rPr>
          <w:bCs/>
          <w:sz w:val="28"/>
          <w:szCs w:val="28"/>
          <w:lang w:val="uk-UA"/>
        </w:rPr>
        <w:tab/>
      </w:r>
      <w:r w:rsidRPr="004D29CA">
        <w:rPr>
          <w:bCs/>
          <w:sz w:val="28"/>
          <w:szCs w:val="28"/>
          <w:lang w:val="uk-UA"/>
        </w:rPr>
        <w:tab/>
        <w:t xml:space="preserve"> № ______</w:t>
      </w:r>
    </w:p>
    <w:p w:rsidR="00D50483" w:rsidRDefault="00D50483" w:rsidP="00D50483">
      <w:pPr>
        <w:tabs>
          <w:tab w:val="left" w:pos="5315"/>
        </w:tabs>
        <w:rPr>
          <w:b/>
          <w:bCs/>
          <w:sz w:val="28"/>
          <w:szCs w:val="28"/>
          <w:lang w:val="uk-UA"/>
        </w:rPr>
      </w:pPr>
    </w:p>
    <w:p w:rsidR="005476A8" w:rsidRPr="00F85BA3" w:rsidRDefault="005476A8" w:rsidP="00D50483">
      <w:pPr>
        <w:tabs>
          <w:tab w:val="left" w:pos="5315"/>
        </w:tabs>
        <w:rPr>
          <w:b/>
          <w:bCs/>
          <w:sz w:val="28"/>
          <w:szCs w:val="28"/>
          <w:lang w:val="uk-UA"/>
        </w:rPr>
      </w:pPr>
    </w:p>
    <w:p w:rsidR="00BE3E1A" w:rsidRDefault="00BE3E1A" w:rsidP="00BE3E1A">
      <w:pPr>
        <w:pStyle w:val="aa"/>
        <w:rPr>
          <w:rFonts w:ascii="Times New Roman" w:hAnsi="Times New Roman"/>
          <w:sz w:val="28"/>
          <w:szCs w:val="28"/>
        </w:rPr>
      </w:pPr>
      <w:r w:rsidRPr="00AD3403">
        <w:rPr>
          <w:rFonts w:ascii="Times New Roman" w:hAnsi="Times New Roman"/>
          <w:sz w:val="28"/>
          <w:szCs w:val="28"/>
        </w:rPr>
        <w:t xml:space="preserve">Про </w:t>
      </w:r>
      <w:r>
        <w:rPr>
          <w:rFonts w:ascii="Times New Roman" w:hAnsi="Times New Roman"/>
          <w:sz w:val="28"/>
          <w:szCs w:val="28"/>
        </w:rPr>
        <w:t xml:space="preserve">затвердження </w:t>
      </w:r>
      <w:r w:rsidRPr="00AD3403">
        <w:rPr>
          <w:rFonts w:ascii="Times New Roman" w:hAnsi="Times New Roman"/>
          <w:sz w:val="28"/>
          <w:szCs w:val="28"/>
        </w:rPr>
        <w:t xml:space="preserve">Комплексної </w:t>
      </w:r>
    </w:p>
    <w:p w:rsidR="00BE3E1A" w:rsidRDefault="00BE3E1A" w:rsidP="00BE3E1A">
      <w:pPr>
        <w:pStyle w:val="aa"/>
        <w:rPr>
          <w:rFonts w:ascii="Times New Roman" w:hAnsi="Times New Roman"/>
          <w:sz w:val="28"/>
          <w:szCs w:val="28"/>
        </w:rPr>
      </w:pPr>
      <w:r w:rsidRPr="00AD3403">
        <w:rPr>
          <w:rFonts w:ascii="Times New Roman" w:hAnsi="Times New Roman"/>
          <w:sz w:val="28"/>
          <w:szCs w:val="28"/>
        </w:rPr>
        <w:t xml:space="preserve">програми профілактики правопорушень </w:t>
      </w:r>
    </w:p>
    <w:p w:rsidR="00BE3E1A" w:rsidRDefault="00BE3E1A" w:rsidP="00BE3E1A">
      <w:pPr>
        <w:pStyle w:val="aa"/>
        <w:rPr>
          <w:rFonts w:ascii="Times New Roman" w:hAnsi="Times New Roman"/>
          <w:sz w:val="28"/>
          <w:szCs w:val="28"/>
        </w:rPr>
      </w:pPr>
      <w:r w:rsidRPr="00AD3403">
        <w:rPr>
          <w:rFonts w:ascii="Times New Roman" w:hAnsi="Times New Roman"/>
          <w:sz w:val="28"/>
          <w:szCs w:val="28"/>
        </w:rPr>
        <w:t xml:space="preserve">та боротьби зі злочинністю на території </w:t>
      </w:r>
    </w:p>
    <w:p w:rsidR="00BE3E1A" w:rsidRDefault="00BE3E1A" w:rsidP="00BE3E1A">
      <w:pPr>
        <w:pStyle w:val="aa"/>
        <w:rPr>
          <w:rFonts w:ascii="Times New Roman" w:hAnsi="Times New Roman"/>
          <w:sz w:val="28"/>
          <w:szCs w:val="28"/>
        </w:rPr>
      </w:pPr>
      <w:r w:rsidRPr="00AD3403">
        <w:rPr>
          <w:rFonts w:ascii="Times New Roman" w:hAnsi="Times New Roman"/>
          <w:sz w:val="28"/>
          <w:szCs w:val="28"/>
        </w:rPr>
        <w:t xml:space="preserve">Млинівської селищної територіальної </w:t>
      </w:r>
    </w:p>
    <w:p w:rsidR="00BE3E1A" w:rsidRDefault="00BE3E1A" w:rsidP="00BE3E1A">
      <w:pPr>
        <w:pStyle w:val="aa"/>
        <w:rPr>
          <w:rFonts w:ascii="Times New Roman" w:hAnsi="Times New Roman"/>
          <w:sz w:val="28"/>
          <w:szCs w:val="28"/>
        </w:rPr>
      </w:pPr>
      <w:r w:rsidRPr="00AD3403">
        <w:rPr>
          <w:rFonts w:ascii="Times New Roman" w:hAnsi="Times New Roman"/>
          <w:sz w:val="28"/>
          <w:szCs w:val="28"/>
        </w:rPr>
        <w:t xml:space="preserve">громади Дубенського району </w:t>
      </w:r>
    </w:p>
    <w:p w:rsidR="00BE3E1A" w:rsidRPr="00AD3403" w:rsidRDefault="00BE3E1A" w:rsidP="00BE3E1A">
      <w:pPr>
        <w:pStyle w:val="aa"/>
        <w:rPr>
          <w:rFonts w:ascii="Times New Roman" w:hAnsi="Times New Roman"/>
          <w:sz w:val="28"/>
          <w:szCs w:val="28"/>
        </w:rPr>
      </w:pPr>
      <w:r w:rsidRPr="00AD3403">
        <w:rPr>
          <w:rFonts w:ascii="Times New Roman" w:hAnsi="Times New Roman"/>
          <w:sz w:val="28"/>
          <w:szCs w:val="28"/>
        </w:rPr>
        <w:t>Рівненської області на 202</w:t>
      </w:r>
      <w:r w:rsidR="00FA252B">
        <w:rPr>
          <w:rFonts w:ascii="Times New Roman" w:hAnsi="Times New Roman"/>
          <w:sz w:val="28"/>
          <w:szCs w:val="28"/>
        </w:rPr>
        <w:t>6</w:t>
      </w:r>
      <w:r w:rsidRPr="00AD3403">
        <w:rPr>
          <w:rFonts w:ascii="Times New Roman" w:hAnsi="Times New Roman"/>
          <w:sz w:val="28"/>
          <w:szCs w:val="28"/>
        </w:rPr>
        <w:t>-202</w:t>
      </w:r>
      <w:r w:rsidR="00FA252B">
        <w:rPr>
          <w:rFonts w:ascii="Times New Roman" w:hAnsi="Times New Roman"/>
          <w:sz w:val="28"/>
          <w:szCs w:val="28"/>
        </w:rPr>
        <w:t>8</w:t>
      </w:r>
      <w:r w:rsidRPr="00AD3403">
        <w:rPr>
          <w:rFonts w:ascii="Times New Roman" w:hAnsi="Times New Roman"/>
          <w:sz w:val="28"/>
          <w:szCs w:val="28"/>
        </w:rPr>
        <w:t xml:space="preserve"> роки</w:t>
      </w:r>
    </w:p>
    <w:p w:rsidR="00BE3E1A" w:rsidRDefault="00BE3E1A" w:rsidP="00BE3E1A">
      <w:pPr>
        <w:pStyle w:val="aa"/>
        <w:rPr>
          <w:rFonts w:ascii="Times New Roman" w:hAnsi="Times New Roman"/>
          <w:sz w:val="28"/>
          <w:szCs w:val="28"/>
        </w:rPr>
      </w:pPr>
    </w:p>
    <w:p w:rsidR="00BE3E1A" w:rsidRPr="00BE3E1A" w:rsidRDefault="00BE3E1A" w:rsidP="00BE3E1A">
      <w:pPr>
        <w:ind w:firstLine="540"/>
        <w:jc w:val="both"/>
        <w:rPr>
          <w:rStyle w:val="FontStyle30"/>
          <w:lang w:val="uk-UA" w:eastAsia="uk-UA"/>
        </w:rPr>
      </w:pPr>
      <w:r w:rsidRPr="00BE3E1A">
        <w:rPr>
          <w:sz w:val="28"/>
          <w:szCs w:val="28"/>
          <w:lang w:val="uk-UA"/>
        </w:rPr>
        <w:t xml:space="preserve">Керуючись </w:t>
      </w:r>
      <w:r w:rsidRPr="00BE3E1A">
        <w:rPr>
          <w:rStyle w:val="FontStyle30"/>
          <w:lang w:val="uk-UA" w:eastAsia="uk-UA"/>
        </w:rPr>
        <w:t xml:space="preserve">пунктом 22 частини 1 статті 26 Закону України “Про місцеве самоврядування в Україні”, </w:t>
      </w:r>
      <w:r w:rsidRPr="00BE3E1A">
        <w:rPr>
          <w:sz w:val="28"/>
          <w:szCs w:val="28"/>
          <w:lang w:val="uk-UA"/>
        </w:rPr>
        <w:t xml:space="preserve">статтями 5 та 105 Закону України „Про Національну поліціюˮ, відповідно до Закону України „Про участь громадян в охороні громадського порядку і державного  кордонуˮ, Бюджетного Кодексу України, </w:t>
      </w:r>
      <w:r w:rsidRPr="00BE3E1A">
        <w:rPr>
          <w:bCs/>
          <w:sz w:val="28"/>
          <w:szCs w:val="28"/>
          <w:shd w:val="clear" w:color="auto" w:fill="FFFFFF"/>
          <w:lang w:val="uk-UA"/>
        </w:rPr>
        <w:t>на підставі</w:t>
      </w:r>
      <w:r w:rsidRPr="00BE3E1A">
        <w:rPr>
          <w:sz w:val="28"/>
          <w:szCs w:val="28"/>
          <w:lang w:val="uk-UA"/>
        </w:rPr>
        <w:t xml:space="preserve"> клопотання Дубенського районного відділу поліції головного управління Національної поліції в Рівненській області від </w:t>
      </w:r>
      <w:r w:rsidR="00DB7FCC">
        <w:rPr>
          <w:sz w:val="28"/>
          <w:szCs w:val="28"/>
          <w:lang w:val="uk-UA"/>
        </w:rPr>
        <w:t>16</w:t>
      </w:r>
      <w:r w:rsidRPr="00BE3E1A">
        <w:rPr>
          <w:sz w:val="28"/>
          <w:szCs w:val="28"/>
          <w:lang w:val="uk-UA"/>
        </w:rPr>
        <w:t>.</w:t>
      </w:r>
      <w:r w:rsidR="00DB7FCC">
        <w:rPr>
          <w:sz w:val="28"/>
          <w:szCs w:val="28"/>
          <w:lang w:val="uk-UA"/>
        </w:rPr>
        <w:t>10</w:t>
      </w:r>
      <w:r w:rsidRPr="00BE3E1A">
        <w:rPr>
          <w:sz w:val="28"/>
          <w:szCs w:val="28"/>
          <w:lang w:val="uk-UA"/>
        </w:rPr>
        <w:t>.202</w:t>
      </w:r>
      <w:r w:rsidR="00DB7FCC">
        <w:rPr>
          <w:sz w:val="28"/>
          <w:szCs w:val="28"/>
          <w:lang w:val="uk-UA"/>
        </w:rPr>
        <w:t>5</w:t>
      </w:r>
      <w:r w:rsidRPr="00BE3E1A">
        <w:rPr>
          <w:sz w:val="28"/>
          <w:szCs w:val="28"/>
          <w:lang w:val="uk-UA"/>
        </w:rPr>
        <w:t xml:space="preserve"> № 1</w:t>
      </w:r>
      <w:r w:rsidR="00DB7FCC">
        <w:rPr>
          <w:sz w:val="28"/>
          <w:szCs w:val="28"/>
          <w:lang w:val="uk-UA"/>
        </w:rPr>
        <w:t>91400</w:t>
      </w:r>
      <w:r w:rsidRPr="00BE3E1A">
        <w:rPr>
          <w:sz w:val="28"/>
          <w:szCs w:val="28"/>
          <w:lang w:val="uk-UA"/>
        </w:rPr>
        <w:t>-202</w:t>
      </w:r>
      <w:r w:rsidR="00DB7FCC">
        <w:rPr>
          <w:sz w:val="28"/>
          <w:szCs w:val="28"/>
          <w:lang w:val="uk-UA"/>
        </w:rPr>
        <w:t>5</w:t>
      </w:r>
      <w:r w:rsidRPr="00BE3E1A">
        <w:rPr>
          <w:sz w:val="28"/>
          <w:szCs w:val="28"/>
          <w:lang w:val="uk-UA"/>
        </w:rPr>
        <w:t xml:space="preserve">, з метою забезпечення ефективної реалізації державної політики у сфері законності та правопорядку, забезпечення безпечної життєдіяльності громадян, системи захисту населення від злочинних та протиправних проявів, поліпшення криміногенної ситуації на підвідомчій адміністративній території, за погодженням </w:t>
      </w:r>
      <w:r w:rsidRPr="00BE3E1A">
        <w:rPr>
          <w:rStyle w:val="FontStyle30"/>
          <w:lang w:val="uk-UA"/>
        </w:rPr>
        <w:t xml:space="preserve">постійною комісією </w:t>
      </w:r>
      <w:r w:rsidRPr="00BE3E1A">
        <w:rPr>
          <w:sz w:val="28"/>
          <w:szCs w:val="28"/>
          <w:lang w:val="uk-UA"/>
        </w:rPr>
        <w:t xml:space="preserve">з питань планування, фінансів, бюджету та соціально-економічного розвитку та постійною комісією з питань прав людини, законності, духовності, депутатської діяльності та етики, </w:t>
      </w:r>
      <w:r w:rsidRPr="00BE3E1A">
        <w:rPr>
          <w:rStyle w:val="FontStyle30"/>
          <w:lang w:val="uk-UA" w:eastAsia="uk-UA"/>
        </w:rPr>
        <w:t xml:space="preserve">Млинівська селищна рада </w:t>
      </w:r>
    </w:p>
    <w:p w:rsidR="00BE3E1A" w:rsidRPr="006064D8" w:rsidRDefault="00BE3E1A" w:rsidP="00BE3E1A">
      <w:pPr>
        <w:jc w:val="center"/>
        <w:rPr>
          <w:sz w:val="28"/>
          <w:szCs w:val="28"/>
          <w:lang w:val="uk-UA"/>
        </w:rPr>
      </w:pPr>
      <w:r>
        <w:rPr>
          <w:rStyle w:val="FontStyle30"/>
          <w:lang w:val="uk-UA" w:eastAsia="uk-UA"/>
        </w:rPr>
        <w:t>ВИРІШИЛА:</w:t>
      </w:r>
    </w:p>
    <w:p w:rsidR="00BE3E1A" w:rsidRPr="00B232FE" w:rsidRDefault="00BE3E1A" w:rsidP="00BE3E1A">
      <w:pPr>
        <w:pStyle w:val="aa"/>
        <w:ind w:firstLine="567"/>
        <w:jc w:val="both"/>
        <w:rPr>
          <w:rFonts w:ascii="Times New Roman" w:hAnsi="Times New Roman"/>
          <w:sz w:val="24"/>
          <w:szCs w:val="24"/>
        </w:rPr>
      </w:pPr>
    </w:p>
    <w:p w:rsidR="00BE3E1A" w:rsidRDefault="00BE3E1A" w:rsidP="00BE3E1A">
      <w:pPr>
        <w:ind w:firstLine="567"/>
        <w:jc w:val="both"/>
        <w:rPr>
          <w:rStyle w:val="FontStyle30"/>
          <w:lang w:val="uk-UA" w:eastAsia="uk-UA"/>
        </w:rPr>
      </w:pPr>
      <w:r>
        <w:rPr>
          <w:sz w:val="28"/>
          <w:szCs w:val="28"/>
          <w:lang w:val="uk-UA"/>
        </w:rPr>
        <w:t>1. Затвердити</w:t>
      </w:r>
      <w:r w:rsidRPr="00A11F2D">
        <w:rPr>
          <w:sz w:val="28"/>
          <w:szCs w:val="28"/>
          <w:lang w:val="uk-UA"/>
        </w:rPr>
        <w:t xml:space="preserve"> </w:t>
      </w:r>
      <w:r>
        <w:rPr>
          <w:rStyle w:val="FontStyle30"/>
          <w:lang w:val="uk-UA" w:eastAsia="uk-UA"/>
        </w:rPr>
        <w:t>К</w:t>
      </w:r>
      <w:r w:rsidRPr="00A11F2D">
        <w:rPr>
          <w:sz w:val="28"/>
          <w:szCs w:val="28"/>
          <w:lang w:val="uk-UA"/>
        </w:rPr>
        <w:t>омплексн</w:t>
      </w:r>
      <w:r>
        <w:rPr>
          <w:sz w:val="28"/>
          <w:szCs w:val="28"/>
          <w:lang w:val="uk-UA"/>
        </w:rPr>
        <w:t>у</w:t>
      </w:r>
      <w:r w:rsidRPr="00A11F2D">
        <w:rPr>
          <w:sz w:val="28"/>
          <w:szCs w:val="28"/>
          <w:lang w:val="uk-UA"/>
        </w:rPr>
        <w:t xml:space="preserve"> програм</w:t>
      </w:r>
      <w:r>
        <w:rPr>
          <w:sz w:val="28"/>
          <w:szCs w:val="28"/>
          <w:lang w:val="uk-UA"/>
        </w:rPr>
        <w:t>у</w:t>
      </w:r>
      <w:r w:rsidRPr="00A11F2D">
        <w:rPr>
          <w:sz w:val="28"/>
          <w:szCs w:val="28"/>
          <w:lang w:val="uk-UA"/>
        </w:rPr>
        <w:t xml:space="preserve"> профілактики правопорушень та боротьби зі злочинністю на території Млинівської селищної </w:t>
      </w:r>
      <w:r w:rsidR="00BD551B">
        <w:rPr>
          <w:sz w:val="28"/>
          <w:szCs w:val="28"/>
          <w:lang w:val="uk-UA"/>
        </w:rPr>
        <w:t>територіальної громади Дубенського</w:t>
      </w:r>
      <w:r w:rsidRPr="00A11F2D">
        <w:rPr>
          <w:sz w:val="28"/>
          <w:szCs w:val="28"/>
          <w:lang w:val="uk-UA"/>
        </w:rPr>
        <w:t xml:space="preserve"> району Рівненської області на 202</w:t>
      </w:r>
      <w:r w:rsidR="00DB7FCC">
        <w:rPr>
          <w:sz w:val="28"/>
          <w:szCs w:val="28"/>
          <w:lang w:val="uk-UA"/>
        </w:rPr>
        <w:t>6</w:t>
      </w:r>
      <w:r w:rsidRPr="00A11F2D">
        <w:rPr>
          <w:sz w:val="28"/>
          <w:szCs w:val="28"/>
          <w:lang w:val="uk-UA"/>
        </w:rPr>
        <w:t>-202</w:t>
      </w:r>
      <w:r w:rsidR="00DB7FCC">
        <w:rPr>
          <w:sz w:val="28"/>
          <w:szCs w:val="28"/>
          <w:lang w:val="uk-UA"/>
        </w:rPr>
        <w:t>8</w:t>
      </w:r>
      <w:r w:rsidRPr="00A11F2D">
        <w:rPr>
          <w:sz w:val="28"/>
          <w:szCs w:val="28"/>
          <w:lang w:val="uk-UA"/>
        </w:rPr>
        <w:t xml:space="preserve"> роки</w:t>
      </w:r>
      <w:r>
        <w:rPr>
          <w:sz w:val="28"/>
          <w:szCs w:val="28"/>
          <w:lang w:val="uk-UA"/>
        </w:rPr>
        <w:t xml:space="preserve">, </w:t>
      </w:r>
      <w:r w:rsidRPr="00A11F2D">
        <w:rPr>
          <w:sz w:val="28"/>
          <w:szCs w:val="28"/>
          <w:lang w:val="uk-UA"/>
        </w:rPr>
        <w:t>(далі – Програма)</w:t>
      </w:r>
      <w:r>
        <w:rPr>
          <w:sz w:val="28"/>
          <w:szCs w:val="28"/>
          <w:lang w:val="uk-UA"/>
        </w:rPr>
        <w:t xml:space="preserve">, </w:t>
      </w:r>
      <w:r w:rsidR="00F36641">
        <w:rPr>
          <w:sz w:val="28"/>
          <w:szCs w:val="28"/>
          <w:lang w:val="uk-UA"/>
        </w:rPr>
        <w:t>схвалену рішенням виконавчого комітету Млинівської селищної ради від 2</w:t>
      </w:r>
      <w:r w:rsidR="00DB7FCC">
        <w:rPr>
          <w:sz w:val="28"/>
          <w:szCs w:val="28"/>
          <w:lang w:val="uk-UA"/>
        </w:rPr>
        <w:t>8</w:t>
      </w:r>
      <w:r w:rsidR="00F36641">
        <w:rPr>
          <w:sz w:val="28"/>
          <w:szCs w:val="28"/>
          <w:lang w:val="uk-UA"/>
        </w:rPr>
        <w:t>.</w:t>
      </w:r>
      <w:r w:rsidR="00DB7FCC">
        <w:rPr>
          <w:sz w:val="28"/>
          <w:szCs w:val="28"/>
          <w:lang w:val="uk-UA"/>
        </w:rPr>
        <w:t>10</w:t>
      </w:r>
      <w:r w:rsidR="00F36641">
        <w:rPr>
          <w:sz w:val="28"/>
          <w:szCs w:val="28"/>
          <w:lang w:val="uk-UA"/>
        </w:rPr>
        <w:t>.202</w:t>
      </w:r>
      <w:r w:rsidR="00DB7FCC">
        <w:rPr>
          <w:sz w:val="28"/>
          <w:szCs w:val="28"/>
          <w:lang w:val="uk-UA"/>
        </w:rPr>
        <w:t>5</w:t>
      </w:r>
      <w:r w:rsidR="00F36641">
        <w:rPr>
          <w:sz w:val="28"/>
          <w:szCs w:val="28"/>
          <w:lang w:val="uk-UA"/>
        </w:rPr>
        <w:t xml:space="preserve"> № </w:t>
      </w:r>
      <w:r w:rsidR="00DB7FCC">
        <w:rPr>
          <w:sz w:val="28"/>
          <w:szCs w:val="28"/>
          <w:lang w:val="uk-UA"/>
        </w:rPr>
        <w:t>258</w:t>
      </w:r>
      <w:r w:rsidR="00F36641">
        <w:rPr>
          <w:sz w:val="28"/>
          <w:szCs w:val="28"/>
          <w:lang w:val="uk-UA"/>
        </w:rPr>
        <w:t xml:space="preserve">, </w:t>
      </w:r>
      <w:r>
        <w:rPr>
          <w:sz w:val="28"/>
          <w:szCs w:val="28"/>
          <w:lang w:val="uk-UA"/>
        </w:rPr>
        <w:t xml:space="preserve">що додається. </w:t>
      </w:r>
    </w:p>
    <w:p w:rsidR="0008741B" w:rsidRPr="00BE3E1A" w:rsidRDefault="0008741B" w:rsidP="0008741B">
      <w:pPr>
        <w:ind w:firstLine="567"/>
        <w:jc w:val="both"/>
        <w:rPr>
          <w:sz w:val="28"/>
          <w:szCs w:val="28"/>
          <w:lang w:val="uk-UA"/>
        </w:rPr>
      </w:pPr>
    </w:p>
    <w:p w:rsidR="0008741B" w:rsidRPr="00F56351" w:rsidRDefault="0008741B" w:rsidP="0008741B">
      <w:pPr>
        <w:ind w:firstLine="567"/>
        <w:jc w:val="both"/>
        <w:rPr>
          <w:sz w:val="28"/>
          <w:szCs w:val="28"/>
          <w:lang w:val="uk-UA"/>
        </w:rPr>
      </w:pPr>
      <w:r w:rsidRPr="00F56351">
        <w:rPr>
          <w:sz w:val="28"/>
          <w:szCs w:val="28"/>
          <w:lang w:val="uk-UA"/>
        </w:rPr>
        <w:t xml:space="preserve">2. Фінансовому управлінню Млинівської селищної ради при </w:t>
      </w:r>
      <w:r w:rsidR="00DB7FCC">
        <w:rPr>
          <w:sz w:val="28"/>
          <w:szCs w:val="28"/>
          <w:lang w:val="uk-UA"/>
        </w:rPr>
        <w:t xml:space="preserve">формуванні </w:t>
      </w:r>
      <w:r w:rsidRPr="00F56351">
        <w:rPr>
          <w:sz w:val="28"/>
          <w:szCs w:val="28"/>
          <w:lang w:val="uk-UA"/>
        </w:rPr>
        <w:t xml:space="preserve">бюджету Млинівської селищної </w:t>
      </w:r>
      <w:r w:rsidR="009E2C70">
        <w:rPr>
          <w:sz w:val="28"/>
          <w:szCs w:val="28"/>
          <w:lang w:val="uk-UA"/>
        </w:rPr>
        <w:t>територіальної громади</w:t>
      </w:r>
      <w:r w:rsidRPr="00F56351">
        <w:rPr>
          <w:sz w:val="28"/>
          <w:szCs w:val="28"/>
          <w:lang w:val="uk-UA"/>
        </w:rPr>
        <w:t xml:space="preserve"> на </w:t>
      </w:r>
      <w:r w:rsidR="00DB7FCC">
        <w:rPr>
          <w:sz w:val="28"/>
          <w:szCs w:val="28"/>
          <w:lang w:val="uk-UA"/>
        </w:rPr>
        <w:t>відповідні роки</w:t>
      </w:r>
      <w:r w:rsidRPr="00F56351">
        <w:rPr>
          <w:sz w:val="28"/>
          <w:szCs w:val="28"/>
          <w:lang w:val="uk-UA"/>
        </w:rPr>
        <w:t xml:space="preserve"> передбач</w:t>
      </w:r>
      <w:r w:rsidR="009E2C70">
        <w:rPr>
          <w:sz w:val="28"/>
          <w:szCs w:val="28"/>
          <w:lang w:val="uk-UA"/>
        </w:rPr>
        <w:t>а</w:t>
      </w:r>
      <w:r w:rsidRPr="00F56351">
        <w:rPr>
          <w:sz w:val="28"/>
          <w:szCs w:val="28"/>
          <w:lang w:val="uk-UA"/>
        </w:rPr>
        <w:t>ти кошти на фінансування Програми в межах наявних фінансових ресурсів.</w:t>
      </w:r>
    </w:p>
    <w:p w:rsidR="0008741B" w:rsidRPr="006E1FD1" w:rsidRDefault="006E1FD1" w:rsidP="006E1FD1">
      <w:pPr>
        <w:ind w:firstLine="567"/>
        <w:jc w:val="center"/>
        <w:rPr>
          <w:lang w:val="uk-UA"/>
        </w:rPr>
      </w:pPr>
      <w:r w:rsidRPr="006E1FD1">
        <w:rPr>
          <w:lang w:val="uk-UA"/>
        </w:rPr>
        <w:lastRenderedPageBreak/>
        <w:t>2</w:t>
      </w:r>
    </w:p>
    <w:p w:rsidR="006E1FD1" w:rsidRPr="00BE3E1A" w:rsidRDefault="006E1FD1" w:rsidP="006E1FD1">
      <w:pPr>
        <w:ind w:firstLine="567"/>
        <w:jc w:val="center"/>
        <w:rPr>
          <w:sz w:val="28"/>
          <w:szCs w:val="28"/>
          <w:lang w:val="uk-UA"/>
        </w:rPr>
      </w:pPr>
    </w:p>
    <w:p w:rsidR="0008741B" w:rsidRDefault="0008741B" w:rsidP="009E2C70">
      <w:pPr>
        <w:pStyle w:val="Style5"/>
        <w:widowControl/>
        <w:tabs>
          <w:tab w:val="left" w:pos="567"/>
        </w:tabs>
        <w:spacing w:line="240" w:lineRule="auto"/>
        <w:ind w:firstLine="567"/>
        <w:rPr>
          <w:rStyle w:val="FontStyle30"/>
          <w:lang w:val="uk-UA"/>
        </w:rPr>
      </w:pPr>
      <w:r w:rsidRPr="00F56351">
        <w:rPr>
          <w:sz w:val="28"/>
          <w:szCs w:val="28"/>
          <w:lang w:val="uk-UA"/>
        </w:rPr>
        <w:t xml:space="preserve">3. </w:t>
      </w:r>
      <w:r>
        <w:rPr>
          <w:rStyle w:val="FontStyle30"/>
          <w:lang w:val="uk-UA"/>
        </w:rPr>
        <w:t xml:space="preserve">Контроль за виконанням даного рішення покласти на постійну комісію </w:t>
      </w:r>
      <w:r>
        <w:rPr>
          <w:sz w:val="28"/>
          <w:szCs w:val="28"/>
          <w:lang w:val="uk-UA"/>
        </w:rPr>
        <w:t xml:space="preserve">з питань планування, фінансів, бюджету та соціально-економічного розвитку та </w:t>
      </w:r>
      <w:r w:rsidR="009E2C70">
        <w:rPr>
          <w:sz w:val="28"/>
          <w:szCs w:val="28"/>
          <w:lang w:val="uk-UA"/>
        </w:rPr>
        <w:t>п</w:t>
      </w:r>
      <w:r>
        <w:rPr>
          <w:sz w:val="28"/>
          <w:szCs w:val="28"/>
          <w:lang w:val="uk-UA"/>
        </w:rPr>
        <w:t xml:space="preserve">остійну комісію </w:t>
      </w:r>
      <w:r w:rsidR="00377325" w:rsidRPr="00BE3E1A">
        <w:rPr>
          <w:sz w:val="28"/>
          <w:szCs w:val="28"/>
          <w:lang w:val="uk-UA"/>
        </w:rPr>
        <w:t>з питань прав людини, законності, духовності, депутатської діяльності та етики</w:t>
      </w:r>
      <w:r w:rsidR="00377325">
        <w:rPr>
          <w:sz w:val="28"/>
          <w:szCs w:val="28"/>
          <w:lang w:val="uk-UA"/>
        </w:rPr>
        <w:t xml:space="preserve"> </w:t>
      </w:r>
      <w:r>
        <w:rPr>
          <w:rStyle w:val="FontStyle30"/>
          <w:lang w:val="uk-UA"/>
        </w:rPr>
        <w:t>Млинівської селищної ради.</w:t>
      </w:r>
    </w:p>
    <w:p w:rsidR="0008741B" w:rsidRDefault="0008741B" w:rsidP="0008741B">
      <w:pPr>
        <w:pStyle w:val="Style5"/>
        <w:widowControl/>
        <w:tabs>
          <w:tab w:val="left" w:pos="567"/>
        </w:tabs>
        <w:ind w:firstLine="567"/>
        <w:rPr>
          <w:rStyle w:val="FontStyle30"/>
          <w:lang w:val="uk-UA"/>
        </w:rPr>
      </w:pPr>
    </w:p>
    <w:p w:rsidR="005476A8" w:rsidRDefault="005476A8" w:rsidP="0008741B">
      <w:pPr>
        <w:pStyle w:val="Style5"/>
        <w:widowControl/>
        <w:tabs>
          <w:tab w:val="left" w:pos="567"/>
        </w:tabs>
        <w:ind w:firstLine="567"/>
        <w:rPr>
          <w:rStyle w:val="FontStyle30"/>
          <w:lang w:val="uk-UA"/>
        </w:rPr>
      </w:pPr>
    </w:p>
    <w:p w:rsidR="005476A8" w:rsidRDefault="005476A8" w:rsidP="0008741B">
      <w:pPr>
        <w:pStyle w:val="Style5"/>
        <w:widowControl/>
        <w:tabs>
          <w:tab w:val="left" w:pos="567"/>
        </w:tabs>
        <w:ind w:firstLine="567"/>
        <w:rPr>
          <w:rStyle w:val="FontStyle30"/>
          <w:lang w:val="uk-UA"/>
        </w:rPr>
      </w:pPr>
    </w:p>
    <w:p w:rsidR="004B6FBB" w:rsidRDefault="0008741B" w:rsidP="0008741B">
      <w:pPr>
        <w:pStyle w:val="Style5"/>
        <w:widowControl/>
        <w:ind w:firstLine="0"/>
        <w:rPr>
          <w:rStyle w:val="FontStyle30"/>
          <w:lang w:val="uk-UA" w:eastAsia="uk-UA"/>
        </w:rPr>
      </w:pPr>
      <w:r>
        <w:rPr>
          <w:rStyle w:val="FontStyle30"/>
          <w:lang w:val="uk-UA" w:eastAsia="uk-UA"/>
        </w:rPr>
        <w:t>Селищний голова                                                      Дмитро ЛЕВИЦЬКИЙ</w:t>
      </w:r>
    </w:p>
    <w:p w:rsidR="003853A6" w:rsidRDefault="003853A6" w:rsidP="0008741B">
      <w:pPr>
        <w:pStyle w:val="Style5"/>
        <w:widowControl/>
        <w:ind w:firstLine="0"/>
        <w:rPr>
          <w:rStyle w:val="FontStyle30"/>
          <w:lang w:val="uk-UA" w:eastAsia="uk-UA"/>
        </w:rPr>
      </w:pPr>
    </w:p>
    <w:p w:rsidR="003853A6" w:rsidRDefault="003853A6" w:rsidP="0008741B">
      <w:pPr>
        <w:pStyle w:val="Style5"/>
        <w:widowControl/>
        <w:ind w:firstLine="0"/>
        <w:rPr>
          <w:rStyle w:val="FontStyle30"/>
          <w:lang w:val="uk-UA" w:eastAsia="uk-UA"/>
        </w:rPr>
      </w:pPr>
    </w:p>
    <w:p w:rsidR="003853A6" w:rsidRDefault="003853A6" w:rsidP="0008741B">
      <w:pPr>
        <w:pStyle w:val="Style5"/>
        <w:widowControl/>
        <w:ind w:firstLine="0"/>
        <w:rPr>
          <w:rStyle w:val="FontStyle30"/>
          <w:lang w:val="uk-UA" w:eastAsia="uk-UA"/>
        </w:rPr>
      </w:pPr>
    </w:p>
    <w:p w:rsidR="003853A6" w:rsidRDefault="003853A6" w:rsidP="0008741B">
      <w:pPr>
        <w:pStyle w:val="Style5"/>
        <w:widowControl/>
        <w:ind w:firstLine="0"/>
        <w:rPr>
          <w:rStyle w:val="FontStyle30"/>
          <w:lang w:val="uk-UA" w:eastAsia="uk-UA"/>
        </w:rPr>
      </w:pPr>
    </w:p>
    <w:p w:rsidR="003853A6" w:rsidRDefault="003853A6" w:rsidP="0008741B">
      <w:pPr>
        <w:pStyle w:val="Style5"/>
        <w:widowControl/>
        <w:ind w:firstLine="0"/>
        <w:rPr>
          <w:rStyle w:val="FontStyle30"/>
          <w:lang w:val="uk-UA" w:eastAsia="uk-UA"/>
        </w:rPr>
      </w:pPr>
    </w:p>
    <w:p w:rsidR="003853A6" w:rsidRDefault="003853A6" w:rsidP="0008741B">
      <w:pPr>
        <w:pStyle w:val="Style5"/>
        <w:widowControl/>
        <w:ind w:firstLine="0"/>
        <w:rPr>
          <w:rStyle w:val="FontStyle30"/>
          <w:lang w:val="uk-UA" w:eastAsia="uk-UA"/>
        </w:rPr>
      </w:pPr>
    </w:p>
    <w:p w:rsidR="003853A6" w:rsidRDefault="003853A6" w:rsidP="0008741B">
      <w:pPr>
        <w:pStyle w:val="Style5"/>
        <w:widowControl/>
        <w:ind w:firstLine="0"/>
        <w:rPr>
          <w:rStyle w:val="FontStyle30"/>
          <w:lang w:val="uk-UA" w:eastAsia="uk-UA"/>
        </w:rPr>
      </w:pPr>
    </w:p>
    <w:p w:rsidR="003853A6" w:rsidRDefault="003853A6" w:rsidP="0008741B">
      <w:pPr>
        <w:pStyle w:val="Style5"/>
        <w:widowControl/>
        <w:ind w:firstLine="0"/>
        <w:rPr>
          <w:rStyle w:val="FontStyle30"/>
          <w:lang w:val="uk-UA" w:eastAsia="uk-UA"/>
        </w:rPr>
      </w:pPr>
    </w:p>
    <w:p w:rsidR="003853A6" w:rsidRDefault="003853A6" w:rsidP="0008741B">
      <w:pPr>
        <w:pStyle w:val="Style5"/>
        <w:widowControl/>
        <w:ind w:firstLine="0"/>
        <w:rPr>
          <w:rStyle w:val="FontStyle30"/>
          <w:lang w:val="uk-UA" w:eastAsia="uk-UA"/>
        </w:rPr>
      </w:pPr>
    </w:p>
    <w:p w:rsidR="003853A6" w:rsidRDefault="003853A6" w:rsidP="0008741B">
      <w:pPr>
        <w:pStyle w:val="Style5"/>
        <w:widowControl/>
        <w:ind w:firstLine="0"/>
        <w:rPr>
          <w:rStyle w:val="FontStyle30"/>
          <w:lang w:val="uk-UA" w:eastAsia="uk-UA"/>
        </w:rPr>
      </w:pPr>
    </w:p>
    <w:p w:rsidR="003853A6" w:rsidRDefault="003853A6" w:rsidP="0008741B">
      <w:pPr>
        <w:pStyle w:val="Style5"/>
        <w:widowControl/>
        <w:ind w:firstLine="0"/>
        <w:rPr>
          <w:rStyle w:val="FontStyle30"/>
          <w:lang w:val="uk-UA" w:eastAsia="uk-UA"/>
        </w:rPr>
      </w:pPr>
    </w:p>
    <w:p w:rsidR="003853A6" w:rsidRDefault="003853A6" w:rsidP="0008741B">
      <w:pPr>
        <w:pStyle w:val="Style5"/>
        <w:widowControl/>
        <w:ind w:firstLine="0"/>
        <w:rPr>
          <w:rStyle w:val="FontStyle30"/>
          <w:lang w:val="uk-UA" w:eastAsia="uk-UA"/>
        </w:rPr>
      </w:pPr>
    </w:p>
    <w:p w:rsidR="003853A6" w:rsidRDefault="003853A6" w:rsidP="0008741B">
      <w:pPr>
        <w:pStyle w:val="Style5"/>
        <w:widowControl/>
        <w:ind w:firstLine="0"/>
        <w:rPr>
          <w:rStyle w:val="FontStyle30"/>
          <w:lang w:val="uk-UA" w:eastAsia="uk-UA"/>
        </w:rPr>
      </w:pPr>
    </w:p>
    <w:p w:rsidR="003853A6" w:rsidRDefault="003853A6" w:rsidP="0008741B">
      <w:pPr>
        <w:pStyle w:val="Style5"/>
        <w:widowControl/>
        <w:ind w:firstLine="0"/>
        <w:rPr>
          <w:rStyle w:val="FontStyle30"/>
          <w:lang w:val="uk-UA" w:eastAsia="uk-UA"/>
        </w:rPr>
      </w:pPr>
    </w:p>
    <w:p w:rsidR="003853A6" w:rsidRDefault="003853A6" w:rsidP="0008741B">
      <w:pPr>
        <w:pStyle w:val="Style5"/>
        <w:widowControl/>
        <w:ind w:firstLine="0"/>
        <w:rPr>
          <w:rStyle w:val="FontStyle30"/>
          <w:lang w:val="uk-UA" w:eastAsia="uk-UA"/>
        </w:rPr>
      </w:pPr>
    </w:p>
    <w:p w:rsidR="003853A6" w:rsidRDefault="003853A6" w:rsidP="0008741B">
      <w:pPr>
        <w:pStyle w:val="Style5"/>
        <w:widowControl/>
        <w:ind w:firstLine="0"/>
        <w:rPr>
          <w:rStyle w:val="FontStyle30"/>
          <w:lang w:val="uk-UA" w:eastAsia="uk-UA"/>
        </w:rPr>
      </w:pPr>
    </w:p>
    <w:p w:rsidR="003853A6" w:rsidRDefault="003853A6" w:rsidP="0008741B">
      <w:pPr>
        <w:pStyle w:val="Style5"/>
        <w:widowControl/>
        <w:ind w:firstLine="0"/>
        <w:rPr>
          <w:rStyle w:val="FontStyle30"/>
          <w:lang w:val="uk-UA" w:eastAsia="uk-UA"/>
        </w:rPr>
      </w:pPr>
    </w:p>
    <w:p w:rsidR="003853A6" w:rsidRDefault="003853A6" w:rsidP="0008741B">
      <w:pPr>
        <w:pStyle w:val="Style5"/>
        <w:widowControl/>
        <w:ind w:firstLine="0"/>
        <w:rPr>
          <w:rStyle w:val="FontStyle30"/>
          <w:lang w:val="uk-UA" w:eastAsia="uk-UA"/>
        </w:rPr>
      </w:pPr>
    </w:p>
    <w:p w:rsidR="003853A6" w:rsidRDefault="003853A6" w:rsidP="0008741B">
      <w:pPr>
        <w:pStyle w:val="Style5"/>
        <w:widowControl/>
        <w:ind w:firstLine="0"/>
        <w:rPr>
          <w:rStyle w:val="FontStyle30"/>
          <w:lang w:val="uk-UA" w:eastAsia="uk-UA"/>
        </w:rPr>
      </w:pPr>
    </w:p>
    <w:p w:rsidR="003853A6" w:rsidRDefault="003853A6" w:rsidP="0008741B">
      <w:pPr>
        <w:pStyle w:val="Style5"/>
        <w:widowControl/>
        <w:ind w:firstLine="0"/>
        <w:rPr>
          <w:rStyle w:val="FontStyle30"/>
          <w:lang w:val="uk-UA" w:eastAsia="uk-UA"/>
        </w:rPr>
      </w:pPr>
    </w:p>
    <w:p w:rsidR="003853A6" w:rsidRDefault="003853A6" w:rsidP="0008741B">
      <w:pPr>
        <w:pStyle w:val="Style5"/>
        <w:widowControl/>
        <w:ind w:firstLine="0"/>
        <w:rPr>
          <w:rStyle w:val="FontStyle30"/>
          <w:lang w:val="uk-UA" w:eastAsia="uk-UA"/>
        </w:rPr>
      </w:pPr>
    </w:p>
    <w:p w:rsidR="003853A6" w:rsidRDefault="003853A6" w:rsidP="0008741B">
      <w:pPr>
        <w:pStyle w:val="Style5"/>
        <w:widowControl/>
        <w:ind w:firstLine="0"/>
        <w:rPr>
          <w:rStyle w:val="FontStyle30"/>
          <w:lang w:val="uk-UA" w:eastAsia="uk-UA"/>
        </w:rPr>
      </w:pPr>
    </w:p>
    <w:p w:rsidR="00BE3E1A" w:rsidRDefault="00BE3E1A" w:rsidP="0008741B">
      <w:pPr>
        <w:pStyle w:val="Style5"/>
        <w:widowControl/>
        <w:ind w:firstLine="0"/>
        <w:rPr>
          <w:rStyle w:val="FontStyle30"/>
          <w:lang w:val="uk-UA" w:eastAsia="uk-UA"/>
        </w:rPr>
      </w:pPr>
    </w:p>
    <w:p w:rsidR="003853A6" w:rsidRDefault="003853A6" w:rsidP="0008741B">
      <w:pPr>
        <w:pStyle w:val="Style5"/>
        <w:widowControl/>
        <w:ind w:firstLine="0"/>
        <w:rPr>
          <w:rStyle w:val="FontStyle30"/>
          <w:lang w:val="uk-UA" w:eastAsia="uk-UA"/>
        </w:rPr>
      </w:pPr>
    </w:p>
    <w:p w:rsidR="003853A6" w:rsidRDefault="003853A6" w:rsidP="003853A6">
      <w:pPr>
        <w:pStyle w:val="Style5"/>
        <w:widowControl/>
        <w:ind w:firstLine="0"/>
        <w:rPr>
          <w:lang w:val="uk-UA"/>
        </w:rPr>
      </w:pPr>
    </w:p>
    <w:p w:rsidR="006E1FD1" w:rsidRDefault="006E1FD1" w:rsidP="003853A6">
      <w:pPr>
        <w:pStyle w:val="Style5"/>
        <w:widowControl/>
        <w:ind w:firstLine="0"/>
        <w:rPr>
          <w:lang w:val="uk-UA"/>
        </w:rPr>
      </w:pPr>
    </w:p>
    <w:p w:rsidR="006E1FD1" w:rsidRDefault="006E1FD1" w:rsidP="003853A6">
      <w:pPr>
        <w:pStyle w:val="Style5"/>
        <w:widowControl/>
        <w:ind w:firstLine="0"/>
        <w:rPr>
          <w:lang w:val="uk-UA"/>
        </w:rPr>
      </w:pPr>
    </w:p>
    <w:p w:rsidR="006E1FD1" w:rsidRDefault="006E1FD1" w:rsidP="003853A6">
      <w:pPr>
        <w:pStyle w:val="Style5"/>
        <w:widowControl/>
        <w:ind w:firstLine="0"/>
        <w:rPr>
          <w:lang w:val="uk-UA"/>
        </w:rPr>
      </w:pPr>
    </w:p>
    <w:p w:rsidR="006E1FD1" w:rsidRDefault="006E1FD1" w:rsidP="003853A6">
      <w:pPr>
        <w:pStyle w:val="Style5"/>
        <w:widowControl/>
        <w:ind w:firstLine="0"/>
        <w:rPr>
          <w:lang w:val="uk-UA"/>
        </w:rPr>
      </w:pPr>
    </w:p>
    <w:p w:rsidR="006E1FD1" w:rsidRDefault="006E1FD1" w:rsidP="003853A6">
      <w:pPr>
        <w:pStyle w:val="Style5"/>
        <w:widowControl/>
        <w:ind w:firstLine="0"/>
        <w:rPr>
          <w:lang w:val="uk-UA"/>
        </w:rPr>
      </w:pPr>
    </w:p>
    <w:p w:rsidR="006E1FD1" w:rsidRDefault="006E1FD1" w:rsidP="003853A6">
      <w:pPr>
        <w:pStyle w:val="Style5"/>
        <w:widowControl/>
        <w:ind w:firstLine="0"/>
        <w:rPr>
          <w:lang w:val="uk-UA"/>
        </w:rPr>
      </w:pPr>
    </w:p>
    <w:p w:rsidR="006E1FD1" w:rsidRDefault="006E1FD1" w:rsidP="003853A6">
      <w:pPr>
        <w:pStyle w:val="Style5"/>
        <w:widowControl/>
        <w:ind w:firstLine="0"/>
        <w:rPr>
          <w:lang w:val="uk-UA"/>
        </w:rPr>
      </w:pPr>
    </w:p>
    <w:p w:rsidR="006E1FD1" w:rsidRDefault="006E1FD1" w:rsidP="003853A6">
      <w:pPr>
        <w:pStyle w:val="Style5"/>
        <w:widowControl/>
        <w:ind w:firstLine="0"/>
        <w:rPr>
          <w:lang w:val="uk-UA"/>
        </w:rPr>
      </w:pPr>
    </w:p>
    <w:p w:rsidR="006E1FD1" w:rsidRDefault="006E1FD1" w:rsidP="003853A6">
      <w:pPr>
        <w:pStyle w:val="Style5"/>
        <w:widowControl/>
        <w:ind w:firstLine="0"/>
        <w:rPr>
          <w:lang w:val="uk-UA"/>
        </w:rPr>
      </w:pPr>
    </w:p>
    <w:p w:rsidR="006E1FD1" w:rsidRDefault="006E1FD1" w:rsidP="003853A6">
      <w:pPr>
        <w:pStyle w:val="Style5"/>
        <w:widowControl/>
        <w:ind w:firstLine="0"/>
        <w:rPr>
          <w:lang w:val="uk-UA"/>
        </w:rPr>
      </w:pPr>
    </w:p>
    <w:p w:rsidR="006E1FD1" w:rsidRDefault="006E1FD1" w:rsidP="003853A6">
      <w:pPr>
        <w:pStyle w:val="Style5"/>
        <w:widowControl/>
        <w:ind w:firstLine="0"/>
        <w:rPr>
          <w:lang w:val="uk-UA"/>
        </w:rPr>
      </w:pPr>
    </w:p>
    <w:p w:rsidR="006E1FD1" w:rsidRDefault="006E1FD1" w:rsidP="003853A6">
      <w:pPr>
        <w:pStyle w:val="Style5"/>
        <w:widowControl/>
        <w:ind w:firstLine="0"/>
        <w:rPr>
          <w:lang w:val="uk-UA"/>
        </w:rPr>
      </w:pPr>
    </w:p>
    <w:p w:rsidR="006E1FD1" w:rsidRDefault="006E1FD1" w:rsidP="003853A6">
      <w:pPr>
        <w:pStyle w:val="Style5"/>
        <w:widowControl/>
        <w:ind w:firstLine="0"/>
        <w:rPr>
          <w:lang w:val="uk-UA"/>
        </w:rPr>
      </w:pPr>
    </w:p>
    <w:p w:rsidR="006E1FD1" w:rsidRDefault="006E1FD1" w:rsidP="006E1FD1">
      <w:pPr>
        <w:rPr>
          <w:sz w:val="28"/>
          <w:szCs w:val="28"/>
          <w:lang w:val="uk-UA"/>
        </w:rPr>
      </w:pPr>
    </w:p>
    <w:p w:rsidR="006E1FD1" w:rsidRPr="00035D3A" w:rsidRDefault="006E1FD1" w:rsidP="006E1FD1">
      <w:pPr>
        <w:rPr>
          <w:sz w:val="28"/>
          <w:szCs w:val="28"/>
          <w:lang w:val="uk-UA"/>
        </w:rPr>
      </w:pPr>
      <w:r w:rsidRPr="00035D3A">
        <w:rPr>
          <w:sz w:val="28"/>
          <w:szCs w:val="28"/>
          <w:lang w:val="uk-UA"/>
        </w:rPr>
        <w:t>СХВАЛЕНО</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ЗАТВЕРДЖЕНО</w:t>
      </w:r>
    </w:p>
    <w:p w:rsidR="006E1FD1" w:rsidRPr="00035D3A" w:rsidRDefault="006E1FD1" w:rsidP="006E1FD1">
      <w:pPr>
        <w:rPr>
          <w:sz w:val="28"/>
          <w:szCs w:val="28"/>
          <w:lang w:val="uk-UA"/>
        </w:rPr>
      </w:pPr>
      <w:r w:rsidRPr="00035D3A">
        <w:rPr>
          <w:sz w:val="28"/>
          <w:szCs w:val="28"/>
          <w:lang w:val="uk-UA"/>
        </w:rPr>
        <w:t xml:space="preserve">Рішення виконавчого комітету </w:t>
      </w:r>
      <w:r w:rsidRPr="00035D3A">
        <w:rPr>
          <w:sz w:val="28"/>
          <w:szCs w:val="28"/>
          <w:lang w:val="uk-UA"/>
        </w:rPr>
        <w:tab/>
      </w:r>
      <w:r>
        <w:rPr>
          <w:sz w:val="28"/>
          <w:szCs w:val="28"/>
          <w:lang w:val="uk-UA"/>
        </w:rPr>
        <w:tab/>
      </w:r>
      <w:r>
        <w:rPr>
          <w:sz w:val="28"/>
          <w:szCs w:val="28"/>
          <w:lang w:val="uk-UA"/>
        </w:rPr>
        <w:tab/>
        <w:t xml:space="preserve">Рішення Млинівської селищної </w:t>
      </w:r>
    </w:p>
    <w:p w:rsidR="006E1FD1" w:rsidRPr="00035D3A" w:rsidRDefault="006E1FD1" w:rsidP="006E1FD1">
      <w:pPr>
        <w:rPr>
          <w:sz w:val="28"/>
          <w:szCs w:val="28"/>
          <w:lang w:val="uk-UA"/>
        </w:rPr>
      </w:pPr>
      <w:r w:rsidRPr="00035D3A">
        <w:rPr>
          <w:sz w:val="28"/>
          <w:szCs w:val="28"/>
          <w:lang w:val="uk-UA"/>
        </w:rPr>
        <w:t>Млинівської селищної ради</w:t>
      </w:r>
      <w:r w:rsidRPr="00035D3A">
        <w:rPr>
          <w:sz w:val="28"/>
          <w:szCs w:val="28"/>
          <w:lang w:val="uk-UA"/>
        </w:rPr>
        <w:tab/>
      </w:r>
      <w:r w:rsidRPr="00035D3A">
        <w:rPr>
          <w:sz w:val="28"/>
          <w:szCs w:val="28"/>
          <w:lang w:val="uk-UA"/>
        </w:rPr>
        <w:tab/>
      </w:r>
      <w:r>
        <w:rPr>
          <w:sz w:val="28"/>
          <w:szCs w:val="28"/>
          <w:lang w:val="uk-UA"/>
        </w:rPr>
        <w:tab/>
      </w:r>
      <w:r>
        <w:rPr>
          <w:sz w:val="28"/>
          <w:szCs w:val="28"/>
          <w:lang w:val="uk-UA"/>
        </w:rPr>
        <w:tab/>
        <w:t>ради</w:t>
      </w:r>
    </w:p>
    <w:p w:rsidR="006E1FD1" w:rsidRPr="00035D3A" w:rsidRDefault="006E1FD1" w:rsidP="006E1FD1">
      <w:pPr>
        <w:rPr>
          <w:sz w:val="28"/>
          <w:szCs w:val="28"/>
          <w:lang/>
        </w:rPr>
      </w:pPr>
      <w:r w:rsidRPr="00035D3A">
        <w:rPr>
          <w:sz w:val="28"/>
          <w:szCs w:val="28"/>
          <w:lang w:val="uk-UA"/>
        </w:rPr>
        <w:t xml:space="preserve">28.10.2025 № </w:t>
      </w:r>
      <w:r>
        <w:rPr>
          <w:sz w:val="28"/>
          <w:szCs w:val="28"/>
          <w:lang w:val="uk-UA"/>
        </w:rPr>
        <w:t>258</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_______________ № _____</w:t>
      </w:r>
    </w:p>
    <w:p w:rsidR="006E1FD1" w:rsidRPr="006E0B2F" w:rsidRDefault="006E1FD1" w:rsidP="006E1FD1">
      <w:pPr>
        <w:pStyle w:val="a3"/>
        <w:spacing w:line="240" w:lineRule="auto"/>
        <w:rPr>
          <w:color w:val="000000"/>
        </w:rPr>
      </w:pPr>
    </w:p>
    <w:p w:rsidR="006E1FD1" w:rsidRPr="006E0B2F" w:rsidRDefault="006E1FD1" w:rsidP="006E1FD1">
      <w:pPr>
        <w:rPr>
          <w:sz w:val="28"/>
          <w:szCs w:val="28"/>
          <w:lang w:val="uk-UA"/>
        </w:rPr>
      </w:pPr>
    </w:p>
    <w:p w:rsidR="006E1FD1" w:rsidRPr="00291231" w:rsidRDefault="006E1FD1" w:rsidP="006E1FD1">
      <w:pPr>
        <w:jc w:val="center"/>
        <w:rPr>
          <w:b/>
          <w:sz w:val="28"/>
          <w:szCs w:val="28"/>
          <w:lang w:val="uk-UA"/>
        </w:rPr>
      </w:pPr>
      <w:r w:rsidRPr="00291231">
        <w:rPr>
          <w:b/>
          <w:sz w:val="28"/>
          <w:szCs w:val="28"/>
          <w:lang w:val="uk-UA"/>
        </w:rPr>
        <w:t xml:space="preserve">КОМПЛЕКСНА ПРОГРАМА </w:t>
      </w:r>
    </w:p>
    <w:p w:rsidR="006E1FD1" w:rsidRPr="00291231" w:rsidRDefault="006E1FD1" w:rsidP="006E1FD1">
      <w:pPr>
        <w:jc w:val="center"/>
        <w:rPr>
          <w:b/>
          <w:sz w:val="28"/>
          <w:szCs w:val="28"/>
          <w:lang w:val="uk-UA"/>
        </w:rPr>
      </w:pPr>
      <w:r w:rsidRPr="00291231">
        <w:rPr>
          <w:b/>
          <w:sz w:val="28"/>
          <w:szCs w:val="28"/>
          <w:lang w:val="uk-UA"/>
        </w:rPr>
        <w:t>ПРОФІЛАКТИКИ ПРАВОПОРУШЕНЬ ТА БОРОТЬБИ ІЗ ЗЛОЧИННІСТЮ НА ТЕРИТОРІЇ МЛИНІВСЬКОЇ СЕЛИЩНОЇ ТЕРИТОРІАЛЬНОЇ ГРОМАДИ</w:t>
      </w:r>
      <w:r>
        <w:rPr>
          <w:b/>
          <w:sz w:val="28"/>
          <w:szCs w:val="28"/>
          <w:lang w:val="uk-UA"/>
        </w:rPr>
        <w:t xml:space="preserve"> </w:t>
      </w:r>
      <w:r w:rsidRPr="00291231">
        <w:rPr>
          <w:b/>
          <w:sz w:val="28"/>
          <w:szCs w:val="28"/>
          <w:lang w:val="uk-UA"/>
        </w:rPr>
        <w:t xml:space="preserve"> ДУБЕНСЬКОГО РАЙОНУ РІВНЕНСЬКОЇ ОБЛАСТІ</w:t>
      </w:r>
      <w:r>
        <w:rPr>
          <w:b/>
          <w:sz w:val="28"/>
          <w:szCs w:val="28"/>
          <w:lang w:val="uk-UA"/>
        </w:rPr>
        <w:t xml:space="preserve"> </w:t>
      </w:r>
      <w:r w:rsidRPr="00291231">
        <w:rPr>
          <w:b/>
          <w:sz w:val="28"/>
          <w:szCs w:val="28"/>
          <w:lang w:val="uk-UA"/>
        </w:rPr>
        <w:t xml:space="preserve">НА 2026-2028 РОКИ </w:t>
      </w:r>
    </w:p>
    <w:p w:rsidR="006E1FD1" w:rsidRDefault="006E1FD1" w:rsidP="006E1FD1">
      <w:pPr>
        <w:jc w:val="both"/>
        <w:rPr>
          <w:b/>
          <w:sz w:val="28"/>
          <w:szCs w:val="28"/>
          <w:lang w:val="uk-UA"/>
        </w:rPr>
      </w:pPr>
    </w:p>
    <w:p w:rsidR="006E1FD1" w:rsidRPr="006E0B2F" w:rsidRDefault="006E1FD1" w:rsidP="006E1FD1">
      <w:pPr>
        <w:jc w:val="both"/>
        <w:rPr>
          <w:b/>
          <w:sz w:val="28"/>
          <w:szCs w:val="28"/>
          <w:lang w:val="uk-UA"/>
        </w:rPr>
      </w:pPr>
    </w:p>
    <w:p w:rsidR="006E1FD1" w:rsidRPr="006E0B2F" w:rsidRDefault="006E1FD1" w:rsidP="006E1FD1">
      <w:pPr>
        <w:jc w:val="center"/>
        <w:rPr>
          <w:b/>
          <w:sz w:val="28"/>
          <w:szCs w:val="28"/>
          <w:lang w:val="uk-UA"/>
        </w:rPr>
      </w:pPr>
      <w:r w:rsidRPr="006E0B2F">
        <w:rPr>
          <w:b/>
          <w:sz w:val="28"/>
          <w:szCs w:val="28"/>
          <w:lang w:val="uk-UA"/>
        </w:rPr>
        <w:t xml:space="preserve">Розділ 1. Склад проблеми та обґрунтування необхідності її </w:t>
      </w:r>
    </w:p>
    <w:p w:rsidR="006E1FD1" w:rsidRPr="006E0B2F" w:rsidRDefault="006E1FD1" w:rsidP="006E1FD1">
      <w:pPr>
        <w:jc w:val="center"/>
        <w:rPr>
          <w:b/>
          <w:sz w:val="28"/>
          <w:szCs w:val="28"/>
          <w:lang w:val="uk-UA"/>
        </w:rPr>
      </w:pPr>
      <w:r w:rsidRPr="006E0B2F">
        <w:rPr>
          <w:b/>
          <w:sz w:val="28"/>
          <w:szCs w:val="28"/>
          <w:lang w:val="uk-UA"/>
        </w:rPr>
        <w:t>розв’язання шляхом розроблення і виконання Програми</w:t>
      </w:r>
    </w:p>
    <w:p w:rsidR="006E1FD1" w:rsidRPr="006E0B2F" w:rsidRDefault="006E1FD1" w:rsidP="006E1FD1">
      <w:pPr>
        <w:ind w:firstLine="567"/>
        <w:jc w:val="both"/>
        <w:rPr>
          <w:sz w:val="28"/>
          <w:szCs w:val="28"/>
          <w:lang w:val="uk-UA"/>
        </w:rPr>
      </w:pPr>
      <w:r w:rsidRPr="006E0B2F">
        <w:rPr>
          <w:sz w:val="28"/>
          <w:szCs w:val="28"/>
          <w:lang w:val="uk-UA"/>
        </w:rPr>
        <w:t>Останні події</w:t>
      </w:r>
      <w:r>
        <w:rPr>
          <w:sz w:val="28"/>
          <w:szCs w:val="28"/>
          <w:lang w:val="uk-UA"/>
        </w:rPr>
        <w:t xml:space="preserve">, з </w:t>
      </w:r>
      <w:r w:rsidRPr="006E0B2F">
        <w:rPr>
          <w:sz w:val="28"/>
          <w:szCs w:val="28"/>
          <w:lang w:val="uk-UA"/>
        </w:rPr>
        <w:t>2014</w:t>
      </w:r>
      <w:r>
        <w:rPr>
          <w:sz w:val="28"/>
          <w:szCs w:val="28"/>
          <w:lang w:val="uk-UA"/>
        </w:rPr>
        <w:t xml:space="preserve"> </w:t>
      </w:r>
      <w:r w:rsidRPr="006E0B2F">
        <w:rPr>
          <w:sz w:val="28"/>
          <w:szCs w:val="28"/>
          <w:lang w:val="uk-UA"/>
        </w:rPr>
        <w:t>рок</w:t>
      </w:r>
      <w:r>
        <w:rPr>
          <w:sz w:val="28"/>
          <w:szCs w:val="28"/>
          <w:lang w:val="uk-UA"/>
        </w:rPr>
        <w:t>у по даний час</w:t>
      </w:r>
      <w:r w:rsidRPr="006E0B2F">
        <w:rPr>
          <w:sz w:val="28"/>
          <w:szCs w:val="28"/>
          <w:lang w:val="uk-UA"/>
        </w:rPr>
        <w:t>, що розгорта</w:t>
      </w:r>
      <w:r>
        <w:rPr>
          <w:sz w:val="28"/>
          <w:szCs w:val="28"/>
          <w:lang w:val="uk-UA"/>
        </w:rPr>
        <w:t>ють</w:t>
      </w:r>
      <w:r w:rsidRPr="006E0B2F">
        <w:rPr>
          <w:sz w:val="28"/>
          <w:szCs w:val="28"/>
          <w:lang w:val="uk-UA"/>
        </w:rPr>
        <w:t>ся на теренах нашої держави, пов’язані із суттєвим збільшенням криміногенних загроз громадській безпеці та громадського порядку і зумовлюють необхідність формування принципово нових підходів до розв’язання цієї проблеми, прийняття системних різнопланових профілактичних заходів соціального характеру, спрямованих на усунення причин вчинення правопорушень та зменшення кількості скоєних злочинів.</w:t>
      </w:r>
    </w:p>
    <w:p w:rsidR="006E1FD1" w:rsidRPr="006E0B2F" w:rsidRDefault="006E1FD1" w:rsidP="006E1FD1">
      <w:pPr>
        <w:ind w:firstLine="567"/>
        <w:jc w:val="both"/>
        <w:rPr>
          <w:sz w:val="28"/>
          <w:szCs w:val="28"/>
          <w:lang w:val="uk-UA"/>
        </w:rPr>
      </w:pPr>
      <w:r w:rsidRPr="006E0B2F">
        <w:rPr>
          <w:sz w:val="28"/>
          <w:szCs w:val="28"/>
          <w:lang w:val="uk-UA"/>
        </w:rPr>
        <w:t>Зниження рівня зайнятості населення, скорочення кількості робочих місць негативно позначається на рівні злочинності, призводить до збільшення кількості випадків шахрайського заволодіння коштами пенсіонерів, одиноких громадян та людей похилого віку, крадіжок з офісів і помешкань громадян, розповсюдження наркоманії, пияцтва, протиправних проявів у молодіжному середовищі та серед неповнолітніх, інших правопорушень та злочинів.</w:t>
      </w:r>
    </w:p>
    <w:p w:rsidR="006E1FD1" w:rsidRPr="006E0B2F" w:rsidRDefault="006E1FD1" w:rsidP="006E1FD1">
      <w:pPr>
        <w:ind w:firstLine="567"/>
        <w:jc w:val="both"/>
        <w:rPr>
          <w:sz w:val="28"/>
          <w:szCs w:val="28"/>
          <w:lang w:val="uk-UA"/>
        </w:rPr>
      </w:pPr>
      <w:r w:rsidRPr="006E0B2F">
        <w:rPr>
          <w:sz w:val="28"/>
          <w:szCs w:val="28"/>
          <w:lang w:val="uk-UA"/>
        </w:rPr>
        <w:t>Питання ефективності заходів, які вживаються органами виконавчої влади та органами місцевого самоврядування для забезпечення публічної безпеки і порядку, дієвої протидії злочинності та правопорушенням, охорони прав і свобод людини, а також інтересів суспільства і держави, завжди були першочерговими.</w:t>
      </w:r>
    </w:p>
    <w:p w:rsidR="006E1FD1" w:rsidRPr="006E0B2F" w:rsidRDefault="006E1FD1" w:rsidP="006E1FD1">
      <w:pPr>
        <w:ind w:firstLine="567"/>
        <w:jc w:val="both"/>
        <w:rPr>
          <w:sz w:val="28"/>
          <w:szCs w:val="28"/>
          <w:lang w:val="uk-UA"/>
        </w:rPr>
      </w:pPr>
      <w:r w:rsidRPr="006E0B2F">
        <w:rPr>
          <w:sz w:val="28"/>
          <w:szCs w:val="28"/>
          <w:lang w:val="uk-UA"/>
        </w:rPr>
        <w:t xml:space="preserve">Незважаючи на нові виклики (це і повномасштабне російське вторгнення в Україну і пандемія коронавірусу і здійснення росією масованих обстрілів об’єктів критичної енергетичної інфраструктури Рівненської області та України загалом і недостатнє забезпечення та низький соціально-економічний рівень життя населення, що суттєво впливає на рівень злочинності, прогрес розвитку технічних засобів та технологій, які активно використовують злочинці), </w:t>
      </w:r>
      <w:r>
        <w:rPr>
          <w:sz w:val="28"/>
          <w:szCs w:val="28"/>
          <w:lang w:val="uk-UA"/>
        </w:rPr>
        <w:t>правоохоронним органам</w:t>
      </w:r>
      <w:r w:rsidRPr="006E0B2F">
        <w:rPr>
          <w:sz w:val="28"/>
          <w:szCs w:val="28"/>
          <w:lang w:val="uk-UA"/>
        </w:rPr>
        <w:t>, спільно з територіальною громадою загалом вдалось забезпечити стале функціонування системи та безпеку громадян.</w:t>
      </w:r>
    </w:p>
    <w:p w:rsidR="006E1FD1" w:rsidRDefault="006E1FD1" w:rsidP="006E1FD1">
      <w:pPr>
        <w:ind w:firstLine="567"/>
        <w:jc w:val="both"/>
        <w:rPr>
          <w:rStyle w:val="rvts0"/>
          <w:sz w:val="28"/>
          <w:szCs w:val="28"/>
          <w:lang w:val="uk-UA"/>
        </w:rPr>
      </w:pPr>
      <w:r w:rsidRPr="006E0B2F">
        <w:rPr>
          <w:sz w:val="28"/>
          <w:szCs w:val="28"/>
          <w:lang w:val="uk-UA"/>
        </w:rPr>
        <w:t>Тобто, після повнома</w:t>
      </w:r>
      <w:r>
        <w:rPr>
          <w:sz w:val="28"/>
          <w:szCs w:val="28"/>
          <w:lang w:val="uk-UA"/>
        </w:rPr>
        <w:t>с</w:t>
      </w:r>
      <w:r w:rsidRPr="006E0B2F">
        <w:rPr>
          <w:sz w:val="28"/>
          <w:szCs w:val="28"/>
          <w:lang w:val="uk-UA"/>
        </w:rPr>
        <w:t>штабного російського вторгнення в Україну</w:t>
      </w:r>
      <w:r w:rsidRPr="006E0B2F">
        <w:rPr>
          <w:color w:val="000000"/>
          <w:sz w:val="28"/>
          <w:szCs w:val="28"/>
          <w:lang w:val="uk-UA"/>
        </w:rPr>
        <w:t xml:space="preserve"> та </w:t>
      </w:r>
      <w:r w:rsidRPr="006E0B2F">
        <w:rPr>
          <w:sz w:val="28"/>
          <w:szCs w:val="28"/>
          <w:lang w:val="uk-UA"/>
        </w:rPr>
        <w:t xml:space="preserve">прийняття </w:t>
      </w:r>
      <w:r w:rsidRPr="006E0B2F">
        <w:rPr>
          <w:rStyle w:val="rvts0"/>
          <w:sz w:val="28"/>
          <w:szCs w:val="28"/>
          <w:lang w:val="uk-UA"/>
        </w:rPr>
        <w:t xml:space="preserve">Президентом України Указу від 24.02.2022 </w:t>
      </w:r>
      <w:hyperlink r:id="rId8">
        <w:r w:rsidRPr="006E0B2F">
          <w:rPr>
            <w:sz w:val="28"/>
            <w:szCs w:val="28"/>
            <w:lang w:val="uk-UA"/>
          </w:rPr>
          <w:t>№ 64/2022</w:t>
        </w:r>
      </w:hyperlink>
      <w:r w:rsidRPr="006E0B2F">
        <w:rPr>
          <w:rStyle w:val="rvts0"/>
          <w:sz w:val="28"/>
          <w:szCs w:val="28"/>
          <w:lang w:val="uk-UA"/>
        </w:rPr>
        <w:t xml:space="preserve"> </w:t>
      </w:r>
      <w:r>
        <w:rPr>
          <w:rStyle w:val="rvts0"/>
          <w:sz w:val="28"/>
          <w:szCs w:val="28"/>
          <w:lang w:val="uk-UA"/>
        </w:rPr>
        <w:t>„</w:t>
      </w:r>
      <w:r w:rsidRPr="006E0B2F">
        <w:rPr>
          <w:rStyle w:val="rvts0"/>
          <w:sz w:val="28"/>
          <w:szCs w:val="28"/>
          <w:lang w:val="uk-UA"/>
        </w:rPr>
        <w:t>Про введення воєнного стану в Україні</w:t>
      </w:r>
      <w:r>
        <w:rPr>
          <w:rStyle w:val="rvts0"/>
          <w:sz w:val="28"/>
          <w:szCs w:val="28"/>
          <w:lang w:val="uk-UA"/>
        </w:rPr>
        <w:t>ˮ</w:t>
      </w:r>
      <w:r w:rsidRPr="006E0B2F">
        <w:rPr>
          <w:rStyle w:val="rvts0"/>
          <w:sz w:val="28"/>
          <w:szCs w:val="28"/>
          <w:lang w:val="uk-UA"/>
        </w:rPr>
        <w:t xml:space="preserve">, перед </w:t>
      </w:r>
      <w:r>
        <w:rPr>
          <w:rStyle w:val="rvts0"/>
          <w:sz w:val="28"/>
          <w:szCs w:val="28"/>
          <w:lang w:val="uk-UA"/>
        </w:rPr>
        <w:t>правоохоронними органами</w:t>
      </w:r>
      <w:r w:rsidRPr="006E0B2F">
        <w:rPr>
          <w:rStyle w:val="rvts0"/>
          <w:sz w:val="28"/>
          <w:szCs w:val="28"/>
          <w:lang w:val="uk-UA"/>
        </w:rPr>
        <w:t>, окрім виконання основних завдань постали нові вимоги із захисту суверенітету та територіальної цілісності України.</w:t>
      </w:r>
    </w:p>
    <w:p w:rsidR="006E1FD1" w:rsidRDefault="006E1FD1" w:rsidP="006E1FD1">
      <w:pPr>
        <w:jc w:val="both"/>
        <w:rPr>
          <w:rStyle w:val="rvts0"/>
          <w:sz w:val="28"/>
          <w:szCs w:val="28"/>
          <w:lang w:val="uk-UA"/>
        </w:rPr>
      </w:pPr>
    </w:p>
    <w:p w:rsidR="006E1FD1" w:rsidRDefault="006E1FD1" w:rsidP="006E1FD1">
      <w:pPr>
        <w:jc w:val="center"/>
        <w:rPr>
          <w:rStyle w:val="rvts0"/>
          <w:sz w:val="28"/>
          <w:szCs w:val="28"/>
          <w:lang w:val="uk-UA"/>
        </w:rPr>
      </w:pPr>
      <w:r>
        <w:rPr>
          <w:rStyle w:val="rvts0"/>
          <w:sz w:val="28"/>
          <w:szCs w:val="28"/>
          <w:lang w:val="uk-UA"/>
        </w:rPr>
        <w:lastRenderedPageBreak/>
        <w:t>2</w:t>
      </w:r>
    </w:p>
    <w:p w:rsidR="006E1FD1" w:rsidRPr="006E0B2F" w:rsidRDefault="006E1FD1" w:rsidP="006E1FD1">
      <w:pPr>
        <w:jc w:val="center"/>
        <w:rPr>
          <w:sz w:val="28"/>
          <w:szCs w:val="28"/>
          <w:lang w:val="uk-UA"/>
        </w:rPr>
      </w:pPr>
    </w:p>
    <w:p w:rsidR="006E1FD1" w:rsidRPr="006E0B2F" w:rsidRDefault="006E1FD1" w:rsidP="006E1FD1">
      <w:pPr>
        <w:ind w:firstLine="567"/>
        <w:jc w:val="both"/>
        <w:rPr>
          <w:sz w:val="28"/>
          <w:szCs w:val="28"/>
          <w:lang w:val="uk-UA"/>
        </w:rPr>
      </w:pPr>
      <w:r w:rsidRPr="006E0B2F">
        <w:rPr>
          <w:sz w:val="28"/>
          <w:szCs w:val="28"/>
          <w:lang w:val="uk-UA"/>
        </w:rPr>
        <w:t xml:space="preserve">У зв’язку із зазначеним, для врегулювання питань суспільного ладу національної безпеки та правопорядку, прав людини і громадянина, що покликані створювати сприятливі передумови для життєдіяльності жителів населених пунктів Млинівської </w:t>
      </w:r>
      <w:r>
        <w:rPr>
          <w:sz w:val="28"/>
          <w:szCs w:val="28"/>
          <w:lang w:val="uk-UA"/>
        </w:rPr>
        <w:t xml:space="preserve">селищної територіальної </w:t>
      </w:r>
      <w:r w:rsidRPr="006E0B2F">
        <w:rPr>
          <w:sz w:val="28"/>
          <w:szCs w:val="28"/>
          <w:lang w:val="uk-UA"/>
        </w:rPr>
        <w:t xml:space="preserve">громади та оперативного реагування на загрозу та виникнення злочинних дій, враховуючи обставини із необхідності </w:t>
      </w:r>
      <w:r w:rsidRPr="006E0B2F">
        <w:rPr>
          <w:rStyle w:val="rvts0"/>
          <w:sz w:val="28"/>
          <w:szCs w:val="28"/>
          <w:lang w:val="uk-UA"/>
        </w:rPr>
        <w:t xml:space="preserve">захисту суверенітету та територіальної цілісності України, </w:t>
      </w:r>
      <w:r w:rsidRPr="006E0B2F">
        <w:rPr>
          <w:sz w:val="28"/>
          <w:szCs w:val="28"/>
          <w:lang w:val="uk-UA"/>
        </w:rPr>
        <w:t xml:space="preserve">профілактики правопорушень, запобігання виникненню умов, що сприяють їх вчиненню, забезпечення захисту конституційних прав та свобод людини на основі чітко визначених пріоритетів, створення умов для проведення ефективної правової та виховної роботи серед населення територіальної громади, розроблено Комплексну програму профілактики правопорушень та боротьби із злочинністю на території Млинівської селищної </w:t>
      </w:r>
      <w:r>
        <w:rPr>
          <w:sz w:val="28"/>
          <w:szCs w:val="28"/>
          <w:lang w:val="uk-UA"/>
        </w:rPr>
        <w:t>територіальної громади</w:t>
      </w:r>
      <w:r w:rsidRPr="006E0B2F">
        <w:rPr>
          <w:sz w:val="28"/>
          <w:szCs w:val="28"/>
          <w:lang w:val="uk-UA"/>
        </w:rPr>
        <w:t xml:space="preserve"> </w:t>
      </w:r>
      <w:r>
        <w:rPr>
          <w:sz w:val="28"/>
          <w:szCs w:val="28"/>
          <w:lang w:val="uk-UA"/>
        </w:rPr>
        <w:t>Дубенського</w:t>
      </w:r>
      <w:r w:rsidRPr="006E0B2F">
        <w:rPr>
          <w:sz w:val="28"/>
          <w:szCs w:val="28"/>
          <w:lang w:val="uk-UA"/>
        </w:rPr>
        <w:t xml:space="preserve"> району Рівненської області на 202</w:t>
      </w:r>
      <w:r>
        <w:rPr>
          <w:sz w:val="28"/>
          <w:szCs w:val="28"/>
          <w:lang w:val="uk-UA"/>
        </w:rPr>
        <w:t>6</w:t>
      </w:r>
      <w:r w:rsidRPr="006E0B2F">
        <w:rPr>
          <w:sz w:val="28"/>
          <w:szCs w:val="28"/>
          <w:lang w:val="uk-UA"/>
        </w:rPr>
        <w:t>-202</w:t>
      </w:r>
      <w:r>
        <w:rPr>
          <w:sz w:val="28"/>
          <w:szCs w:val="28"/>
          <w:lang w:val="uk-UA"/>
        </w:rPr>
        <w:t>8</w:t>
      </w:r>
      <w:r w:rsidRPr="006E0B2F">
        <w:rPr>
          <w:sz w:val="28"/>
          <w:szCs w:val="28"/>
          <w:lang w:val="uk-UA"/>
        </w:rPr>
        <w:t xml:space="preserve"> роки (далі – Програма).</w:t>
      </w:r>
    </w:p>
    <w:p w:rsidR="006E1FD1" w:rsidRPr="006E0B2F" w:rsidRDefault="006E1FD1" w:rsidP="006E1FD1">
      <w:pPr>
        <w:ind w:firstLine="851"/>
        <w:jc w:val="both"/>
        <w:rPr>
          <w:sz w:val="28"/>
          <w:szCs w:val="28"/>
          <w:lang w:val="uk-UA"/>
        </w:rPr>
      </w:pPr>
    </w:p>
    <w:p w:rsidR="006E1FD1" w:rsidRDefault="006E1FD1" w:rsidP="006E1FD1">
      <w:pPr>
        <w:jc w:val="center"/>
        <w:rPr>
          <w:b/>
          <w:sz w:val="28"/>
          <w:szCs w:val="28"/>
          <w:lang w:val="uk-UA"/>
        </w:rPr>
      </w:pPr>
      <w:r w:rsidRPr="006E0B2F">
        <w:rPr>
          <w:b/>
          <w:sz w:val="28"/>
          <w:szCs w:val="28"/>
          <w:lang w:val="uk-UA"/>
        </w:rPr>
        <w:t>Розділ 2. Мета та завдання Програми</w:t>
      </w:r>
    </w:p>
    <w:p w:rsidR="006E1FD1" w:rsidRPr="006E0B2F" w:rsidRDefault="006E1FD1" w:rsidP="006E1FD1">
      <w:pPr>
        <w:ind w:firstLine="567"/>
        <w:jc w:val="both"/>
        <w:rPr>
          <w:sz w:val="28"/>
          <w:szCs w:val="28"/>
          <w:lang w:val="uk-UA"/>
        </w:rPr>
      </w:pPr>
      <w:r w:rsidRPr="006E0B2F">
        <w:rPr>
          <w:sz w:val="28"/>
          <w:szCs w:val="28"/>
          <w:lang w:val="uk-UA"/>
        </w:rPr>
        <w:t xml:space="preserve">Метою цієї Програми є підвищення рівня довіри населення до правоохоронних органів, забезпечення узгоджених заходів, спрямованих на забезпечення громадського порядку та громадської безпеки, законності, правопорядку, охорони прав, свобод і законних інтересів громадян, усунення причин та умов вчинення протиправних діянь, </w:t>
      </w:r>
      <w:r w:rsidRPr="006E0B2F">
        <w:rPr>
          <w:rStyle w:val="rvts0"/>
          <w:sz w:val="28"/>
          <w:szCs w:val="28"/>
          <w:lang w:val="uk-UA"/>
        </w:rPr>
        <w:t xml:space="preserve">захисту суверенітету та територіальної цілісності України, </w:t>
      </w:r>
      <w:r w:rsidRPr="006E0B2F">
        <w:rPr>
          <w:sz w:val="28"/>
          <w:szCs w:val="28"/>
          <w:lang w:val="uk-UA"/>
        </w:rPr>
        <w:t>а також налагодження дієвої співпраці правоохоронних органів та місцевих органів виконавчої влади.</w:t>
      </w:r>
    </w:p>
    <w:p w:rsidR="006E1FD1" w:rsidRDefault="006E1FD1" w:rsidP="006E1FD1">
      <w:pPr>
        <w:ind w:firstLine="567"/>
        <w:jc w:val="both"/>
        <w:rPr>
          <w:sz w:val="28"/>
          <w:szCs w:val="28"/>
          <w:lang w:val="uk-UA"/>
        </w:rPr>
      </w:pPr>
      <w:r w:rsidRPr="006E0B2F">
        <w:rPr>
          <w:sz w:val="28"/>
          <w:szCs w:val="28"/>
          <w:lang w:val="uk-UA"/>
        </w:rPr>
        <w:t>Основними завданнями Програми є:</w:t>
      </w:r>
    </w:p>
    <w:p w:rsidR="006E1FD1" w:rsidRPr="006E0B2F" w:rsidRDefault="006E1FD1" w:rsidP="006E1FD1">
      <w:pPr>
        <w:ind w:firstLine="567"/>
        <w:jc w:val="both"/>
        <w:rPr>
          <w:sz w:val="28"/>
          <w:szCs w:val="28"/>
          <w:lang w:val="uk-UA"/>
        </w:rPr>
      </w:pPr>
      <w:r>
        <w:rPr>
          <w:sz w:val="28"/>
          <w:szCs w:val="28"/>
          <w:lang w:val="uk-UA"/>
        </w:rPr>
        <w:t>захист населення у надзвичайних ситуаціях мирного і воєнного стану;</w:t>
      </w:r>
    </w:p>
    <w:p w:rsidR="006E1FD1" w:rsidRPr="006E0B2F" w:rsidRDefault="006E1FD1" w:rsidP="006E1FD1">
      <w:pPr>
        <w:ind w:firstLine="567"/>
        <w:jc w:val="both"/>
        <w:rPr>
          <w:sz w:val="28"/>
          <w:szCs w:val="28"/>
          <w:lang w:val="uk-UA"/>
        </w:rPr>
      </w:pPr>
      <w:r w:rsidRPr="006E0B2F">
        <w:rPr>
          <w:sz w:val="28"/>
          <w:szCs w:val="28"/>
          <w:lang w:val="uk-UA"/>
        </w:rPr>
        <w:t>удосконалення системи оперативного реагування на заяви та повідомлення про скоєні правопорушення;</w:t>
      </w:r>
    </w:p>
    <w:p w:rsidR="006E1FD1" w:rsidRPr="006E0B2F" w:rsidRDefault="006E1FD1" w:rsidP="006E1FD1">
      <w:pPr>
        <w:ind w:firstLine="567"/>
        <w:jc w:val="both"/>
        <w:rPr>
          <w:sz w:val="28"/>
          <w:szCs w:val="28"/>
          <w:lang w:val="uk-UA"/>
        </w:rPr>
      </w:pPr>
      <w:r w:rsidRPr="006E0B2F">
        <w:rPr>
          <w:rStyle w:val="rvts0"/>
          <w:sz w:val="28"/>
          <w:szCs w:val="28"/>
          <w:lang w:val="uk-UA"/>
        </w:rPr>
        <w:t>сприяння захист</w:t>
      </w:r>
      <w:r>
        <w:rPr>
          <w:rStyle w:val="rvts0"/>
          <w:sz w:val="28"/>
          <w:szCs w:val="28"/>
          <w:lang w:val="uk-UA"/>
        </w:rPr>
        <w:t>у</w:t>
      </w:r>
      <w:r w:rsidRPr="006E0B2F">
        <w:rPr>
          <w:rStyle w:val="rvts0"/>
          <w:sz w:val="28"/>
          <w:szCs w:val="28"/>
          <w:lang w:val="uk-UA"/>
        </w:rPr>
        <w:t xml:space="preserve"> суверенітету та територіальної цілісності України;</w:t>
      </w:r>
    </w:p>
    <w:p w:rsidR="006E1FD1" w:rsidRPr="006E0B2F" w:rsidRDefault="006E1FD1" w:rsidP="006E1FD1">
      <w:pPr>
        <w:ind w:firstLine="567"/>
        <w:jc w:val="both"/>
        <w:rPr>
          <w:sz w:val="28"/>
          <w:szCs w:val="28"/>
          <w:lang w:val="uk-UA"/>
        </w:rPr>
      </w:pPr>
      <w:r w:rsidRPr="006E0B2F">
        <w:rPr>
          <w:sz w:val="28"/>
          <w:szCs w:val="28"/>
          <w:lang w:val="uk-UA"/>
        </w:rPr>
        <w:t>впровадження сучасних технічних засобів, що сприятимуть профілактиці правопорушень та протидії злочинності (засобів відеоспостереження, систем швидкого реагування, засобів екстреного виклику поліції тощо);</w:t>
      </w:r>
    </w:p>
    <w:p w:rsidR="006E1FD1" w:rsidRPr="006E0B2F" w:rsidRDefault="006E1FD1" w:rsidP="006E1FD1">
      <w:pPr>
        <w:ind w:firstLine="567"/>
        <w:jc w:val="both"/>
        <w:rPr>
          <w:sz w:val="28"/>
          <w:szCs w:val="28"/>
          <w:lang w:val="uk-UA"/>
        </w:rPr>
      </w:pPr>
      <w:r w:rsidRPr="006E0B2F">
        <w:rPr>
          <w:sz w:val="28"/>
          <w:szCs w:val="28"/>
          <w:lang w:val="uk-UA"/>
        </w:rPr>
        <w:t>залучення громадськості до проведення заходів щодо забезпечення громадського порядку та громадської безпеки;</w:t>
      </w:r>
    </w:p>
    <w:p w:rsidR="006E1FD1" w:rsidRPr="006E0B2F" w:rsidRDefault="006E1FD1" w:rsidP="006E1FD1">
      <w:pPr>
        <w:ind w:firstLine="567"/>
        <w:jc w:val="both"/>
        <w:rPr>
          <w:sz w:val="28"/>
          <w:szCs w:val="28"/>
          <w:lang w:val="uk-UA"/>
        </w:rPr>
      </w:pPr>
      <w:r w:rsidRPr="006E0B2F">
        <w:rPr>
          <w:sz w:val="28"/>
          <w:szCs w:val="28"/>
          <w:lang w:val="uk-UA"/>
        </w:rPr>
        <w:t>удосконалення форм і методів профілактики правопорушень у місцях масового перебування громадян, на автошляхах та у місцях концентрації ДТП;</w:t>
      </w:r>
    </w:p>
    <w:p w:rsidR="006E1FD1" w:rsidRPr="006E0B2F" w:rsidRDefault="006E1FD1" w:rsidP="006E1FD1">
      <w:pPr>
        <w:ind w:firstLine="567"/>
        <w:jc w:val="both"/>
        <w:rPr>
          <w:sz w:val="28"/>
          <w:szCs w:val="28"/>
          <w:lang w:val="uk-UA"/>
        </w:rPr>
      </w:pPr>
      <w:r w:rsidRPr="006E0B2F">
        <w:rPr>
          <w:sz w:val="28"/>
          <w:szCs w:val="28"/>
          <w:lang w:val="uk-UA"/>
        </w:rPr>
        <w:t>підвищення рівня дорожньої дисципліни;</w:t>
      </w:r>
    </w:p>
    <w:p w:rsidR="006E1FD1" w:rsidRPr="006E0B2F" w:rsidRDefault="006E1FD1" w:rsidP="006E1FD1">
      <w:pPr>
        <w:ind w:firstLine="567"/>
        <w:jc w:val="both"/>
        <w:rPr>
          <w:sz w:val="28"/>
          <w:szCs w:val="28"/>
          <w:lang w:val="uk-UA"/>
        </w:rPr>
      </w:pPr>
      <w:r w:rsidRPr="006E0B2F">
        <w:rPr>
          <w:sz w:val="28"/>
          <w:szCs w:val="28"/>
          <w:lang w:val="uk-UA"/>
        </w:rPr>
        <w:t>провадження просвітницької діяльності, спрямованої на виховання негативного ставлення до протиправних діянь;</w:t>
      </w:r>
    </w:p>
    <w:p w:rsidR="006E1FD1" w:rsidRPr="006E0B2F" w:rsidRDefault="006E1FD1" w:rsidP="006E1FD1">
      <w:pPr>
        <w:ind w:firstLine="567"/>
        <w:jc w:val="both"/>
        <w:rPr>
          <w:sz w:val="28"/>
          <w:szCs w:val="28"/>
          <w:lang w:val="uk-UA"/>
        </w:rPr>
      </w:pPr>
      <w:r w:rsidRPr="006E0B2F">
        <w:rPr>
          <w:sz w:val="28"/>
          <w:szCs w:val="28"/>
          <w:lang w:val="uk-UA"/>
        </w:rPr>
        <w:t>проведення профілактичної роботи з неблагополучними сім’ями, а також, розроблення механізму екстреного реагування на факти бездоглядності дітей з метою недопущення їх втягнення у злочинну діяльність;</w:t>
      </w:r>
    </w:p>
    <w:p w:rsidR="006E1FD1" w:rsidRDefault="006E1FD1" w:rsidP="006E1FD1">
      <w:pPr>
        <w:ind w:firstLine="567"/>
        <w:jc w:val="both"/>
        <w:rPr>
          <w:sz w:val="28"/>
          <w:szCs w:val="28"/>
          <w:lang w:val="uk-UA"/>
        </w:rPr>
      </w:pPr>
      <w:r w:rsidRPr="006E0B2F">
        <w:rPr>
          <w:sz w:val="28"/>
          <w:szCs w:val="28"/>
          <w:lang w:val="uk-UA"/>
        </w:rPr>
        <w:t xml:space="preserve">інформаційно-аналітичне та матеріально-технічне забезпечення профілактичної діяльності, форм і методів профілактики правопорушень, </w:t>
      </w:r>
      <w:r w:rsidRPr="00507E38">
        <w:rPr>
          <w:sz w:val="28"/>
          <w:szCs w:val="28"/>
          <w:lang w:val="uk-UA"/>
        </w:rPr>
        <w:t>підвищення ефективності різнопланових заходів у сфері протидії злочинності та правопорушень;</w:t>
      </w:r>
    </w:p>
    <w:p w:rsidR="006E1FD1" w:rsidRDefault="006E1FD1" w:rsidP="006E1FD1">
      <w:pPr>
        <w:jc w:val="center"/>
        <w:rPr>
          <w:sz w:val="28"/>
          <w:szCs w:val="28"/>
          <w:lang w:val="uk-UA"/>
        </w:rPr>
      </w:pPr>
    </w:p>
    <w:p w:rsidR="006E1FD1" w:rsidRDefault="006E1FD1" w:rsidP="006E1FD1">
      <w:pPr>
        <w:jc w:val="center"/>
        <w:rPr>
          <w:sz w:val="28"/>
          <w:szCs w:val="28"/>
          <w:lang w:val="uk-UA"/>
        </w:rPr>
      </w:pPr>
      <w:r>
        <w:rPr>
          <w:sz w:val="28"/>
          <w:szCs w:val="28"/>
          <w:lang w:val="uk-UA"/>
        </w:rPr>
        <w:lastRenderedPageBreak/>
        <w:t>3</w:t>
      </w:r>
    </w:p>
    <w:p w:rsidR="006E1FD1" w:rsidRPr="00507E38" w:rsidRDefault="006E1FD1" w:rsidP="006E1FD1">
      <w:pPr>
        <w:jc w:val="center"/>
        <w:rPr>
          <w:sz w:val="28"/>
          <w:szCs w:val="28"/>
          <w:lang w:val="uk-UA"/>
        </w:rPr>
      </w:pPr>
    </w:p>
    <w:p w:rsidR="006E1FD1" w:rsidRPr="00507E38" w:rsidRDefault="006E1FD1" w:rsidP="006E1FD1">
      <w:pPr>
        <w:ind w:firstLine="540"/>
        <w:jc w:val="both"/>
        <w:rPr>
          <w:sz w:val="28"/>
          <w:szCs w:val="28"/>
        </w:rPr>
      </w:pPr>
      <w:r w:rsidRPr="00507E38">
        <w:rPr>
          <w:sz w:val="28"/>
          <w:szCs w:val="28"/>
        </w:rPr>
        <w:t>сп</w:t>
      </w:r>
      <w:r>
        <w:rPr>
          <w:sz w:val="28"/>
          <w:szCs w:val="28"/>
        </w:rPr>
        <w:t xml:space="preserve">рияння </w:t>
      </w:r>
      <w:r>
        <w:rPr>
          <w:sz w:val="28"/>
          <w:szCs w:val="28"/>
          <w:lang w:val="uk-UA"/>
        </w:rPr>
        <w:t>правоохоронним органам</w:t>
      </w:r>
      <w:r w:rsidRPr="00507E38">
        <w:rPr>
          <w:sz w:val="28"/>
          <w:szCs w:val="28"/>
        </w:rPr>
        <w:t>, іншим виконавцям заходів Програми у вирішенні проблем матеріально-технічного забезпечення їх правоохоронної діяльності</w:t>
      </w:r>
      <w:r>
        <w:rPr>
          <w:sz w:val="28"/>
          <w:szCs w:val="28"/>
          <w:lang w:val="uk-UA"/>
        </w:rPr>
        <w:t>.</w:t>
      </w:r>
      <w:r w:rsidRPr="00507E38">
        <w:rPr>
          <w:sz w:val="28"/>
          <w:szCs w:val="28"/>
        </w:rPr>
        <w:t xml:space="preserve"> </w:t>
      </w:r>
    </w:p>
    <w:p w:rsidR="006E1FD1" w:rsidRPr="00507E38" w:rsidRDefault="006E1FD1" w:rsidP="006E1FD1">
      <w:pPr>
        <w:ind w:firstLine="567"/>
        <w:jc w:val="both"/>
        <w:rPr>
          <w:sz w:val="28"/>
          <w:szCs w:val="28"/>
        </w:rPr>
      </w:pPr>
    </w:p>
    <w:p w:rsidR="006E1FD1" w:rsidRPr="006E0B2F" w:rsidRDefault="006E1FD1" w:rsidP="006E1FD1">
      <w:pPr>
        <w:ind w:firstLine="567"/>
        <w:jc w:val="both"/>
        <w:rPr>
          <w:sz w:val="28"/>
          <w:szCs w:val="28"/>
          <w:lang w:val="uk-UA"/>
        </w:rPr>
      </w:pPr>
      <w:r w:rsidRPr="006E0B2F">
        <w:rPr>
          <w:sz w:val="28"/>
          <w:szCs w:val="28"/>
          <w:lang w:val="uk-UA"/>
        </w:rPr>
        <w:t xml:space="preserve">Перелік заходів, що сприятимуть виконанню вказаних завдань Програми, наведено у </w:t>
      </w:r>
      <w:r>
        <w:rPr>
          <w:sz w:val="28"/>
          <w:szCs w:val="28"/>
          <w:lang w:val="uk-UA"/>
        </w:rPr>
        <w:t>розділі 6</w:t>
      </w:r>
      <w:r w:rsidRPr="006E0B2F">
        <w:rPr>
          <w:sz w:val="28"/>
          <w:szCs w:val="28"/>
          <w:lang w:val="uk-UA"/>
        </w:rPr>
        <w:t>.</w:t>
      </w:r>
    </w:p>
    <w:p w:rsidR="006E1FD1" w:rsidRPr="006E0B2F" w:rsidRDefault="006E1FD1" w:rsidP="006E1FD1">
      <w:pPr>
        <w:ind w:firstLine="851"/>
        <w:jc w:val="both"/>
        <w:rPr>
          <w:sz w:val="28"/>
          <w:szCs w:val="28"/>
          <w:lang w:val="uk-UA"/>
        </w:rPr>
      </w:pPr>
    </w:p>
    <w:p w:rsidR="006E1FD1" w:rsidRPr="006E0B2F" w:rsidRDefault="006E1FD1" w:rsidP="006E1FD1">
      <w:pPr>
        <w:jc w:val="center"/>
        <w:rPr>
          <w:b/>
          <w:sz w:val="28"/>
          <w:szCs w:val="28"/>
          <w:lang w:val="uk-UA"/>
        </w:rPr>
      </w:pPr>
      <w:r w:rsidRPr="006E0B2F">
        <w:rPr>
          <w:b/>
          <w:sz w:val="28"/>
          <w:szCs w:val="28"/>
          <w:lang w:val="uk-UA"/>
        </w:rPr>
        <w:t xml:space="preserve">Розділ 3. </w:t>
      </w:r>
      <w:r>
        <w:rPr>
          <w:b/>
          <w:sz w:val="28"/>
          <w:szCs w:val="28"/>
          <w:lang w:val="uk-UA"/>
        </w:rPr>
        <w:t>Ресурсне забезпечення Програми</w:t>
      </w:r>
    </w:p>
    <w:p w:rsidR="006E1FD1" w:rsidRPr="006E0B2F" w:rsidRDefault="006E1FD1" w:rsidP="006E1FD1">
      <w:pPr>
        <w:ind w:firstLine="567"/>
        <w:jc w:val="both"/>
        <w:rPr>
          <w:sz w:val="28"/>
          <w:szCs w:val="28"/>
          <w:lang w:val="uk-UA"/>
        </w:rPr>
      </w:pPr>
      <w:r w:rsidRPr="006E0B2F">
        <w:rPr>
          <w:sz w:val="28"/>
          <w:szCs w:val="28"/>
          <w:lang w:val="uk-UA"/>
        </w:rPr>
        <w:t xml:space="preserve">Фінансування Програми проводиться за рахунок коштів бюджету Млинівської селищної </w:t>
      </w:r>
      <w:r>
        <w:rPr>
          <w:sz w:val="28"/>
          <w:szCs w:val="28"/>
          <w:lang w:val="uk-UA"/>
        </w:rPr>
        <w:t>територіальної громади</w:t>
      </w:r>
      <w:r w:rsidRPr="006E0B2F">
        <w:rPr>
          <w:sz w:val="28"/>
          <w:szCs w:val="28"/>
          <w:lang w:val="uk-UA"/>
        </w:rPr>
        <w:t xml:space="preserve"> </w:t>
      </w:r>
      <w:r>
        <w:rPr>
          <w:sz w:val="28"/>
          <w:szCs w:val="28"/>
          <w:lang w:val="uk-UA"/>
        </w:rPr>
        <w:t>Дубенського</w:t>
      </w:r>
      <w:r w:rsidRPr="006E0B2F">
        <w:rPr>
          <w:sz w:val="28"/>
          <w:szCs w:val="28"/>
          <w:lang w:val="uk-UA"/>
        </w:rPr>
        <w:t xml:space="preserve"> району Рівненської області та інших джерел фінансування, не заборонених чинним законодавством України.</w:t>
      </w:r>
    </w:p>
    <w:p w:rsidR="006E1FD1" w:rsidRPr="006E0B2F" w:rsidRDefault="006E1FD1" w:rsidP="006E1FD1">
      <w:pPr>
        <w:ind w:firstLine="567"/>
        <w:jc w:val="both"/>
        <w:rPr>
          <w:sz w:val="28"/>
          <w:szCs w:val="28"/>
          <w:lang w:val="uk-UA"/>
        </w:rPr>
      </w:pPr>
      <w:r w:rsidRPr="006E0B2F">
        <w:rPr>
          <w:rStyle w:val="FontStyle30"/>
          <w:lang w:val="uk-UA" w:eastAsia="uk-UA"/>
        </w:rPr>
        <w:t xml:space="preserve">Покращення матеріально-технічної бази </w:t>
      </w:r>
      <w:r>
        <w:rPr>
          <w:sz w:val="28"/>
          <w:szCs w:val="28"/>
          <w:lang w:val="uk-UA"/>
        </w:rPr>
        <w:t>учасників Програми</w:t>
      </w:r>
      <w:r w:rsidRPr="006E0B2F">
        <w:rPr>
          <w:sz w:val="28"/>
          <w:szCs w:val="28"/>
          <w:lang w:val="uk-UA"/>
        </w:rPr>
        <w:t xml:space="preserve"> здійснюється</w:t>
      </w:r>
      <w:r>
        <w:rPr>
          <w:sz w:val="28"/>
          <w:szCs w:val="28"/>
          <w:lang w:val="uk-UA"/>
        </w:rPr>
        <w:t xml:space="preserve"> шляхом передачі рухомого майна та передачі трансфертів.</w:t>
      </w:r>
    </w:p>
    <w:p w:rsidR="006E1FD1" w:rsidRPr="006E0B2F" w:rsidRDefault="006E1FD1" w:rsidP="006E1FD1">
      <w:pPr>
        <w:ind w:firstLine="567"/>
        <w:jc w:val="both"/>
        <w:rPr>
          <w:b/>
          <w:sz w:val="28"/>
          <w:szCs w:val="28"/>
          <w:lang w:val="uk-UA"/>
        </w:rPr>
      </w:pPr>
      <w:r w:rsidRPr="006E0B2F">
        <w:rPr>
          <w:sz w:val="28"/>
          <w:szCs w:val="28"/>
          <w:lang w:val="uk-UA"/>
        </w:rPr>
        <w:t>Обсяги коштів, необхідних на фінансування заходів Програми, є орієнтовними і в ході виконання можуть уточнюватися.</w:t>
      </w:r>
    </w:p>
    <w:p w:rsidR="006E1FD1" w:rsidRPr="006E0B2F" w:rsidRDefault="006E1FD1" w:rsidP="006E1FD1">
      <w:pPr>
        <w:ind w:firstLine="567"/>
        <w:jc w:val="both"/>
        <w:rPr>
          <w:sz w:val="28"/>
          <w:szCs w:val="28"/>
          <w:lang w:val="uk-UA"/>
        </w:rPr>
      </w:pPr>
      <w:r w:rsidRPr="006E0B2F">
        <w:rPr>
          <w:sz w:val="28"/>
          <w:szCs w:val="28"/>
          <w:lang w:val="uk-UA"/>
        </w:rPr>
        <w:t xml:space="preserve">Прогнозовані обсяги та джерела фінансування Програми наведено у </w:t>
      </w:r>
      <w:r>
        <w:rPr>
          <w:sz w:val="28"/>
          <w:szCs w:val="28"/>
          <w:lang w:val="uk-UA"/>
        </w:rPr>
        <w:t>розділі 7</w:t>
      </w:r>
      <w:r w:rsidRPr="006E0B2F">
        <w:rPr>
          <w:sz w:val="28"/>
          <w:szCs w:val="28"/>
          <w:lang w:val="uk-UA"/>
        </w:rPr>
        <w:t>.</w:t>
      </w:r>
    </w:p>
    <w:p w:rsidR="006E1FD1" w:rsidRPr="006E0B2F" w:rsidRDefault="006E1FD1" w:rsidP="006E1FD1">
      <w:pPr>
        <w:ind w:firstLine="567"/>
        <w:jc w:val="both"/>
        <w:rPr>
          <w:sz w:val="28"/>
          <w:szCs w:val="28"/>
          <w:lang w:val="uk-UA"/>
        </w:rPr>
      </w:pPr>
      <w:r w:rsidRPr="006E0B2F">
        <w:rPr>
          <w:sz w:val="28"/>
          <w:szCs w:val="28"/>
          <w:lang w:val="uk-UA"/>
        </w:rPr>
        <w:t xml:space="preserve">Контроль за цільовим використанням коштів з бюджету </w:t>
      </w:r>
      <w:r>
        <w:rPr>
          <w:sz w:val="28"/>
          <w:szCs w:val="28"/>
          <w:lang w:val="uk-UA"/>
        </w:rPr>
        <w:t>Млинівської селищної територіальної громади</w:t>
      </w:r>
      <w:r w:rsidRPr="006E0B2F">
        <w:rPr>
          <w:sz w:val="28"/>
          <w:szCs w:val="28"/>
          <w:lang w:val="uk-UA"/>
        </w:rPr>
        <w:t xml:space="preserve"> здійснюють постійні комісі</w:t>
      </w:r>
      <w:r>
        <w:rPr>
          <w:sz w:val="28"/>
          <w:szCs w:val="28"/>
          <w:lang w:val="uk-UA"/>
        </w:rPr>
        <w:t>ї</w:t>
      </w:r>
      <w:r w:rsidRPr="006E0B2F">
        <w:rPr>
          <w:sz w:val="28"/>
          <w:szCs w:val="28"/>
          <w:lang w:val="uk-UA"/>
        </w:rPr>
        <w:t xml:space="preserve"> селищної ради, на які покладено контроль </w:t>
      </w:r>
      <w:r>
        <w:rPr>
          <w:sz w:val="28"/>
          <w:szCs w:val="28"/>
          <w:lang w:val="uk-UA"/>
        </w:rPr>
        <w:t xml:space="preserve">за </w:t>
      </w:r>
      <w:r w:rsidRPr="006E0B2F">
        <w:rPr>
          <w:sz w:val="28"/>
          <w:szCs w:val="28"/>
          <w:lang w:val="uk-UA"/>
        </w:rPr>
        <w:t>виконання</w:t>
      </w:r>
      <w:r>
        <w:rPr>
          <w:sz w:val="28"/>
          <w:szCs w:val="28"/>
          <w:lang w:val="uk-UA"/>
        </w:rPr>
        <w:t>м</w:t>
      </w:r>
      <w:r w:rsidRPr="006E0B2F">
        <w:rPr>
          <w:sz w:val="28"/>
          <w:szCs w:val="28"/>
          <w:lang w:val="uk-UA"/>
        </w:rPr>
        <w:t xml:space="preserve"> відповідного рішення ради про затвердження Програми.</w:t>
      </w:r>
    </w:p>
    <w:p w:rsidR="006E1FD1" w:rsidRPr="006E0B2F" w:rsidRDefault="006E1FD1" w:rsidP="006E1FD1">
      <w:pPr>
        <w:ind w:firstLine="851"/>
        <w:jc w:val="both"/>
        <w:rPr>
          <w:sz w:val="28"/>
          <w:szCs w:val="28"/>
          <w:lang w:val="uk-UA"/>
        </w:rPr>
      </w:pPr>
    </w:p>
    <w:p w:rsidR="006E1FD1" w:rsidRPr="006E0B2F" w:rsidRDefault="006E1FD1" w:rsidP="006E1FD1">
      <w:pPr>
        <w:jc w:val="center"/>
        <w:rPr>
          <w:b/>
          <w:sz w:val="28"/>
          <w:szCs w:val="28"/>
          <w:lang w:val="uk-UA"/>
        </w:rPr>
      </w:pPr>
      <w:r w:rsidRPr="006E0B2F">
        <w:rPr>
          <w:b/>
          <w:sz w:val="28"/>
          <w:szCs w:val="28"/>
          <w:lang w:val="uk-UA"/>
        </w:rPr>
        <w:t>Розділ 4. Очікувані результати реалізації Програми</w:t>
      </w:r>
    </w:p>
    <w:p w:rsidR="006E1FD1" w:rsidRPr="006E0B2F" w:rsidRDefault="006E1FD1" w:rsidP="006E1FD1">
      <w:pPr>
        <w:ind w:firstLine="567"/>
        <w:jc w:val="both"/>
        <w:rPr>
          <w:sz w:val="28"/>
          <w:szCs w:val="28"/>
          <w:lang w:val="uk-UA"/>
        </w:rPr>
      </w:pPr>
      <w:r w:rsidRPr="006E0B2F">
        <w:rPr>
          <w:sz w:val="28"/>
          <w:szCs w:val="28"/>
          <w:lang w:val="uk-UA"/>
        </w:rPr>
        <w:t>Реалізація Програми сприятиме:</w:t>
      </w:r>
    </w:p>
    <w:p w:rsidR="006E1FD1" w:rsidRPr="006E0B2F" w:rsidRDefault="006E1FD1" w:rsidP="006E1FD1">
      <w:pPr>
        <w:ind w:firstLine="567"/>
        <w:jc w:val="both"/>
        <w:rPr>
          <w:sz w:val="28"/>
          <w:szCs w:val="28"/>
          <w:lang w:val="uk-UA"/>
        </w:rPr>
      </w:pPr>
      <w:r w:rsidRPr="006E0B2F">
        <w:rPr>
          <w:sz w:val="28"/>
          <w:szCs w:val="28"/>
          <w:lang w:val="uk-UA"/>
        </w:rPr>
        <w:t>підвищенню рівня довіри населення до роботи правоохоронних органів;</w:t>
      </w:r>
    </w:p>
    <w:p w:rsidR="006E1FD1" w:rsidRPr="006E0B2F" w:rsidRDefault="006E1FD1" w:rsidP="006E1FD1">
      <w:pPr>
        <w:ind w:firstLine="567"/>
        <w:jc w:val="both"/>
        <w:rPr>
          <w:sz w:val="28"/>
          <w:szCs w:val="28"/>
          <w:lang w:val="uk-UA"/>
        </w:rPr>
      </w:pPr>
      <w:r w:rsidRPr="006E0B2F">
        <w:rPr>
          <w:sz w:val="28"/>
          <w:szCs w:val="28"/>
          <w:lang w:val="uk-UA"/>
        </w:rPr>
        <w:t>ефективності діяльності правоохоронних органів щодо захисту прав і свобод людини;</w:t>
      </w:r>
    </w:p>
    <w:p w:rsidR="006E1FD1" w:rsidRPr="006E0B2F" w:rsidRDefault="006E1FD1" w:rsidP="006E1FD1">
      <w:pPr>
        <w:ind w:firstLine="567"/>
        <w:jc w:val="both"/>
        <w:rPr>
          <w:sz w:val="28"/>
          <w:szCs w:val="28"/>
          <w:lang w:val="uk-UA"/>
        </w:rPr>
      </w:pPr>
      <w:r w:rsidRPr="006E0B2F">
        <w:rPr>
          <w:sz w:val="28"/>
          <w:szCs w:val="28"/>
          <w:lang w:val="uk-UA"/>
        </w:rPr>
        <w:t>оперативному реагуванню на заяви та повідомлення про скоєні правопорушення;</w:t>
      </w:r>
    </w:p>
    <w:p w:rsidR="006E1FD1" w:rsidRPr="006E0B2F" w:rsidRDefault="006E1FD1" w:rsidP="006E1FD1">
      <w:pPr>
        <w:ind w:firstLine="567"/>
        <w:jc w:val="both"/>
        <w:rPr>
          <w:sz w:val="28"/>
          <w:szCs w:val="28"/>
          <w:lang w:val="uk-UA"/>
        </w:rPr>
      </w:pPr>
      <w:r w:rsidRPr="006E0B2F">
        <w:rPr>
          <w:rStyle w:val="rvts0"/>
          <w:sz w:val="28"/>
          <w:szCs w:val="28"/>
          <w:lang w:val="uk-UA"/>
        </w:rPr>
        <w:t>захисті суверенітету та територіальної цілісності України;</w:t>
      </w:r>
    </w:p>
    <w:p w:rsidR="006E1FD1" w:rsidRPr="006E0B2F" w:rsidRDefault="006E1FD1" w:rsidP="006E1FD1">
      <w:pPr>
        <w:ind w:firstLine="567"/>
        <w:jc w:val="both"/>
        <w:rPr>
          <w:sz w:val="28"/>
          <w:szCs w:val="28"/>
          <w:lang w:val="uk-UA"/>
        </w:rPr>
      </w:pPr>
      <w:r w:rsidRPr="006E0B2F">
        <w:rPr>
          <w:sz w:val="28"/>
          <w:szCs w:val="28"/>
          <w:lang w:val="uk-UA"/>
        </w:rPr>
        <w:t>впровадженню сучасних технічних засобів, що сприятимуть профілактиці правопорушень та протидії злочинності (засобів відеоспостереження, систем швидкого реагування, засобів екстреного виклику поліції тощо) у місцях масового перебування громадян, на автошляхах та у місцях концентрації ДТП;</w:t>
      </w:r>
    </w:p>
    <w:p w:rsidR="006E1FD1" w:rsidRPr="006E0B2F" w:rsidRDefault="006E1FD1" w:rsidP="006E1FD1">
      <w:pPr>
        <w:ind w:firstLine="567"/>
        <w:jc w:val="both"/>
        <w:rPr>
          <w:sz w:val="28"/>
          <w:szCs w:val="28"/>
          <w:lang w:val="uk-UA"/>
        </w:rPr>
      </w:pPr>
      <w:r w:rsidRPr="006E0B2F">
        <w:rPr>
          <w:sz w:val="28"/>
          <w:szCs w:val="28"/>
          <w:lang w:val="uk-UA"/>
        </w:rPr>
        <w:t>залученню громадськості до проведення заходів щодо забезпечення громадського порядку, громадської безпеки і державного кордону;</w:t>
      </w:r>
    </w:p>
    <w:p w:rsidR="006E1FD1" w:rsidRPr="006E0B2F" w:rsidRDefault="006E1FD1" w:rsidP="006E1FD1">
      <w:pPr>
        <w:ind w:firstLine="567"/>
        <w:jc w:val="both"/>
        <w:rPr>
          <w:sz w:val="28"/>
          <w:szCs w:val="28"/>
          <w:lang w:val="uk-UA"/>
        </w:rPr>
      </w:pPr>
      <w:r w:rsidRPr="006E0B2F">
        <w:rPr>
          <w:sz w:val="28"/>
          <w:szCs w:val="28"/>
          <w:lang w:val="uk-UA"/>
        </w:rPr>
        <w:t>запобіганню порушенням громадського порядку й ослабленню дії криміногенних факторів;</w:t>
      </w:r>
    </w:p>
    <w:p w:rsidR="006E1FD1" w:rsidRPr="006E0B2F" w:rsidRDefault="006E1FD1" w:rsidP="006E1FD1">
      <w:pPr>
        <w:ind w:firstLine="567"/>
        <w:jc w:val="both"/>
        <w:rPr>
          <w:sz w:val="28"/>
          <w:szCs w:val="28"/>
          <w:lang w:val="uk-UA"/>
        </w:rPr>
      </w:pPr>
      <w:r w:rsidRPr="006E0B2F">
        <w:rPr>
          <w:sz w:val="28"/>
          <w:szCs w:val="28"/>
          <w:lang w:val="uk-UA"/>
        </w:rPr>
        <w:t>забезпеченню екстреного реагування на факти бездоглядності дітей, у тому числі, здійсненню профілактичної роботи з неблагополучними сім’ями;</w:t>
      </w:r>
    </w:p>
    <w:p w:rsidR="006E1FD1" w:rsidRDefault="006E1FD1" w:rsidP="006E1FD1">
      <w:pPr>
        <w:ind w:firstLine="567"/>
        <w:jc w:val="both"/>
        <w:rPr>
          <w:sz w:val="28"/>
          <w:szCs w:val="28"/>
          <w:lang w:val="uk-UA"/>
        </w:rPr>
      </w:pPr>
      <w:r w:rsidRPr="006E0B2F">
        <w:rPr>
          <w:sz w:val="28"/>
          <w:szCs w:val="28"/>
          <w:lang w:val="uk-UA"/>
        </w:rPr>
        <w:t>інформаційно-аналітичному та матеріально-технічному забезпеченню профілактичної діяльності, форм і методів профілактики правопорушень,</w:t>
      </w:r>
      <w:r>
        <w:rPr>
          <w:sz w:val="28"/>
          <w:szCs w:val="28"/>
          <w:lang w:val="uk-UA"/>
        </w:rPr>
        <w:t xml:space="preserve"> </w:t>
      </w:r>
      <w:r w:rsidRPr="006E0B2F">
        <w:rPr>
          <w:sz w:val="28"/>
          <w:szCs w:val="28"/>
          <w:lang w:val="uk-UA"/>
        </w:rPr>
        <w:t>підвищення ефективності різнопланових заходів у сфері протидії злочинності та правопорушень;</w:t>
      </w:r>
    </w:p>
    <w:p w:rsidR="006E1FD1" w:rsidRDefault="006E1FD1" w:rsidP="006E1FD1">
      <w:pPr>
        <w:jc w:val="center"/>
        <w:rPr>
          <w:sz w:val="28"/>
          <w:szCs w:val="28"/>
          <w:lang w:val="uk-UA"/>
        </w:rPr>
      </w:pPr>
    </w:p>
    <w:p w:rsidR="006E1FD1" w:rsidRDefault="006E1FD1" w:rsidP="006E1FD1">
      <w:pPr>
        <w:jc w:val="center"/>
        <w:rPr>
          <w:sz w:val="28"/>
          <w:szCs w:val="28"/>
          <w:lang w:val="uk-UA"/>
        </w:rPr>
      </w:pPr>
      <w:r>
        <w:rPr>
          <w:sz w:val="28"/>
          <w:szCs w:val="28"/>
          <w:lang w:val="uk-UA"/>
        </w:rPr>
        <w:lastRenderedPageBreak/>
        <w:t>4</w:t>
      </w:r>
    </w:p>
    <w:p w:rsidR="006E1FD1" w:rsidRPr="006E0B2F" w:rsidRDefault="006E1FD1" w:rsidP="006E1FD1">
      <w:pPr>
        <w:jc w:val="center"/>
        <w:rPr>
          <w:sz w:val="28"/>
          <w:szCs w:val="28"/>
          <w:lang w:val="uk-UA"/>
        </w:rPr>
      </w:pPr>
    </w:p>
    <w:p w:rsidR="006E1FD1" w:rsidRDefault="006E1FD1" w:rsidP="006E1FD1">
      <w:pPr>
        <w:ind w:firstLine="567"/>
        <w:jc w:val="both"/>
        <w:rPr>
          <w:sz w:val="28"/>
          <w:szCs w:val="28"/>
          <w:lang w:val="uk-UA"/>
        </w:rPr>
      </w:pPr>
      <w:r w:rsidRPr="006E0B2F">
        <w:rPr>
          <w:sz w:val="28"/>
          <w:szCs w:val="28"/>
          <w:lang w:val="uk-UA"/>
        </w:rPr>
        <w:t xml:space="preserve">поліпшенню соціально-економічної та морально-психологічної ситуації в населених пунктах </w:t>
      </w:r>
      <w:r>
        <w:rPr>
          <w:sz w:val="28"/>
          <w:szCs w:val="28"/>
          <w:lang w:val="uk-UA"/>
        </w:rPr>
        <w:t>Млинівської селищної територіальної громади;</w:t>
      </w:r>
    </w:p>
    <w:p w:rsidR="006E1FD1" w:rsidRPr="00507E38" w:rsidRDefault="006E1FD1" w:rsidP="006E1FD1">
      <w:pPr>
        <w:ind w:firstLine="540"/>
        <w:jc w:val="both"/>
        <w:rPr>
          <w:sz w:val="28"/>
          <w:szCs w:val="28"/>
        </w:rPr>
      </w:pPr>
      <w:r w:rsidRPr="00507E38">
        <w:rPr>
          <w:sz w:val="28"/>
          <w:szCs w:val="28"/>
        </w:rPr>
        <w:t>матеріально-технічно</w:t>
      </w:r>
      <w:r>
        <w:rPr>
          <w:sz w:val="28"/>
          <w:szCs w:val="28"/>
          <w:lang w:val="uk-UA"/>
        </w:rPr>
        <w:t>му</w:t>
      </w:r>
      <w:r w:rsidRPr="00507E38">
        <w:rPr>
          <w:sz w:val="28"/>
          <w:szCs w:val="28"/>
        </w:rPr>
        <w:t xml:space="preserve"> забезпеченн</w:t>
      </w:r>
      <w:r>
        <w:rPr>
          <w:sz w:val="28"/>
          <w:szCs w:val="28"/>
          <w:lang w:val="uk-UA"/>
        </w:rPr>
        <w:t>ю</w:t>
      </w:r>
      <w:r w:rsidRPr="00507E38">
        <w:rPr>
          <w:sz w:val="28"/>
          <w:szCs w:val="28"/>
        </w:rPr>
        <w:t xml:space="preserve"> правоохоронної діяльності</w:t>
      </w:r>
      <w:r>
        <w:rPr>
          <w:sz w:val="28"/>
          <w:szCs w:val="28"/>
          <w:lang w:val="uk-UA"/>
        </w:rPr>
        <w:t xml:space="preserve"> учасників Програми.</w:t>
      </w:r>
      <w:r w:rsidRPr="00507E38">
        <w:rPr>
          <w:sz w:val="28"/>
          <w:szCs w:val="28"/>
        </w:rPr>
        <w:t xml:space="preserve"> </w:t>
      </w:r>
    </w:p>
    <w:p w:rsidR="006E1FD1" w:rsidRPr="00B7574E" w:rsidRDefault="006E1FD1" w:rsidP="006E1FD1">
      <w:pPr>
        <w:ind w:firstLine="567"/>
        <w:jc w:val="both"/>
        <w:rPr>
          <w:sz w:val="28"/>
          <w:szCs w:val="28"/>
        </w:rPr>
      </w:pPr>
    </w:p>
    <w:p w:rsidR="006E1FD1" w:rsidRDefault="006E1FD1" w:rsidP="006E1FD1">
      <w:pPr>
        <w:jc w:val="center"/>
        <w:rPr>
          <w:b/>
          <w:sz w:val="28"/>
          <w:szCs w:val="28"/>
          <w:lang w:val="uk-UA"/>
        </w:rPr>
      </w:pPr>
      <w:r>
        <w:rPr>
          <w:b/>
          <w:sz w:val="28"/>
          <w:szCs w:val="28"/>
          <w:lang w:val="uk-UA"/>
        </w:rPr>
        <w:t>Розділ 5</w:t>
      </w:r>
      <w:r w:rsidRPr="006E0B2F">
        <w:rPr>
          <w:b/>
          <w:sz w:val="28"/>
          <w:szCs w:val="28"/>
          <w:lang w:val="uk-UA"/>
        </w:rPr>
        <w:t>. Координація та контроль за ходом виконання Програми</w:t>
      </w:r>
    </w:p>
    <w:p w:rsidR="006E1FD1" w:rsidRPr="006E0B2F" w:rsidRDefault="006E1FD1" w:rsidP="006E1FD1">
      <w:pPr>
        <w:ind w:firstLine="540"/>
        <w:jc w:val="both"/>
        <w:rPr>
          <w:sz w:val="28"/>
          <w:szCs w:val="28"/>
          <w:lang w:val="uk-UA"/>
        </w:rPr>
      </w:pPr>
      <w:r w:rsidRPr="006E0B2F">
        <w:rPr>
          <w:sz w:val="28"/>
          <w:szCs w:val="28"/>
          <w:lang w:val="uk-UA"/>
        </w:rPr>
        <w:t>Організація виконання Програми покладається на юридичний відділ</w:t>
      </w:r>
      <w:r>
        <w:rPr>
          <w:sz w:val="28"/>
          <w:szCs w:val="28"/>
          <w:lang w:val="uk-UA"/>
        </w:rPr>
        <w:t>, відділ бухгалтерського обліку, економічного розвитку та регуляторної діяльності</w:t>
      </w:r>
      <w:r w:rsidRPr="006E0B2F">
        <w:rPr>
          <w:sz w:val="28"/>
          <w:szCs w:val="28"/>
          <w:lang w:val="uk-UA"/>
        </w:rPr>
        <w:t xml:space="preserve"> апарату виконавчого комітету Млинівської селищної ради та Головне управління Національної поліції в Рівненській області</w:t>
      </w:r>
      <w:r>
        <w:rPr>
          <w:sz w:val="28"/>
          <w:szCs w:val="28"/>
          <w:lang w:val="uk-UA"/>
        </w:rPr>
        <w:t xml:space="preserve"> (за згодою)</w:t>
      </w:r>
      <w:r w:rsidRPr="006E0B2F">
        <w:rPr>
          <w:sz w:val="28"/>
          <w:szCs w:val="28"/>
          <w:lang w:val="uk-UA"/>
        </w:rPr>
        <w:t>.</w:t>
      </w:r>
      <w:r w:rsidRPr="006E0B2F">
        <w:rPr>
          <w:sz w:val="28"/>
          <w:szCs w:val="28"/>
          <w:lang w:val="uk-UA"/>
        </w:rPr>
        <w:tab/>
      </w:r>
    </w:p>
    <w:p w:rsidR="006E1FD1" w:rsidRDefault="006E1FD1" w:rsidP="006E1FD1">
      <w:pPr>
        <w:ind w:firstLine="540"/>
        <w:jc w:val="both"/>
        <w:rPr>
          <w:sz w:val="28"/>
          <w:szCs w:val="28"/>
          <w:lang w:val="uk-UA"/>
        </w:rPr>
      </w:pPr>
      <w:r w:rsidRPr="006E0B2F">
        <w:rPr>
          <w:sz w:val="28"/>
          <w:szCs w:val="28"/>
          <w:lang w:val="uk-UA"/>
        </w:rPr>
        <w:t xml:space="preserve">Контроль за виконанням Програми </w:t>
      </w:r>
      <w:r>
        <w:rPr>
          <w:rStyle w:val="FontStyle30"/>
          <w:lang w:val="uk-UA"/>
        </w:rPr>
        <w:t xml:space="preserve">покладається на постійну комісію </w:t>
      </w:r>
      <w:r>
        <w:rPr>
          <w:sz w:val="28"/>
          <w:szCs w:val="28"/>
          <w:lang w:val="uk-UA"/>
        </w:rPr>
        <w:t>з питань планування, фінансів, бюджету та соціально-економічного розвитку та постійну комісію</w:t>
      </w:r>
      <w:r w:rsidRPr="00825D6E">
        <w:rPr>
          <w:sz w:val="28"/>
          <w:szCs w:val="28"/>
          <w:lang w:val="uk-UA"/>
        </w:rPr>
        <w:t xml:space="preserve"> </w:t>
      </w:r>
      <w:r w:rsidRPr="00EA7C60">
        <w:rPr>
          <w:sz w:val="28"/>
          <w:szCs w:val="28"/>
          <w:lang w:val="uk-UA"/>
        </w:rPr>
        <w:t>з питань</w:t>
      </w:r>
      <w:r>
        <w:rPr>
          <w:sz w:val="28"/>
          <w:szCs w:val="28"/>
          <w:lang w:val="uk-UA"/>
        </w:rPr>
        <w:t xml:space="preserve"> прав людини, законності, духовності, депутатської діяльності та етики. </w:t>
      </w:r>
    </w:p>
    <w:p w:rsidR="006E1FD1" w:rsidRDefault="006E1FD1" w:rsidP="006E1FD1">
      <w:pPr>
        <w:jc w:val="center"/>
        <w:rPr>
          <w:b/>
          <w:sz w:val="28"/>
          <w:szCs w:val="28"/>
          <w:lang w:val="uk-UA"/>
        </w:rPr>
      </w:pPr>
    </w:p>
    <w:p w:rsidR="006E1FD1" w:rsidRPr="006E0B2F" w:rsidRDefault="006E1FD1" w:rsidP="006E1FD1">
      <w:pPr>
        <w:jc w:val="center"/>
        <w:rPr>
          <w:b/>
          <w:sz w:val="28"/>
          <w:szCs w:val="28"/>
          <w:lang w:val="uk-UA"/>
        </w:rPr>
      </w:pPr>
      <w:r>
        <w:rPr>
          <w:b/>
          <w:sz w:val="28"/>
          <w:szCs w:val="28"/>
          <w:lang w:val="uk-UA"/>
        </w:rPr>
        <w:t xml:space="preserve">Розділ 6. </w:t>
      </w:r>
      <w:r w:rsidRPr="006E0B2F">
        <w:rPr>
          <w:b/>
          <w:sz w:val="28"/>
          <w:szCs w:val="28"/>
          <w:lang w:val="uk-UA"/>
        </w:rPr>
        <w:t>ЗАХОДИ</w:t>
      </w:r>
    </w:p>
    <w:p w:rsidR="006E1FD1" w:rsidRPr="006E0B2F" w:rsidRDefault="006E1FD1" w:rsidP="006E1FD1">
      <w:pPr>
        <w:jc w:val="center"/>
        <w:rPr>
          <w:b/>
          <w:sz w:val="28"/>
          <w:szCs w:val="28"/>
          <w:lang w:val="uk-UA"/>
        </w:rPr>
      </w:pPr>
      <w:r w:rsidRPr="006E0B2F">
        <w:rPr>
          <w:b/>
          <w:sz w:val="28"/>
          <w:szCs w:val="28"/>
          <w:lang w:val="uk-UA"/>
        </w:rPr>
        <w:t xml:space="preserve">комплексної програми профілактики правопорушень та боротьби із злочинністю на території Млинівської селищної </w:t>
      </w:r>
      <w:r>
        <w:rPr>
          <w:b/>
          <w:sz w:val="28"/>
          <w:szCs w:val="28"/>
          <w:lang w:val="uk-UA"/>
        </w:rPr>
        <w:t>територіальної громади</w:t>
      </w:r>
      <w:r w:rsidRPr="006E0B2F">
        <w:rPr>
          <w:b/>
          <w:sz w:val="28"/>
          <w:szCs w:val="28"/>
          <w:lang w:val="uk-UA"/>
        </w:rPr>
        <w:t xml:space="preserve"> Дубенського району Рівненської області на 202</w:t>
      </w:r>
      <w:r>
        <w:rPr>
          <w:b/>
          <w:sz w:val="28"/>
          <w:szCs w:val="28"/>
          <w:lang w:val="uk-UA"/>
        </w:rPr>
        <w:t>6</w:t>
      </w:r>
      <w:r w:rsidRPr="006E0B2F">
        <w:rPr>
          <w:b/>
          <w:sz w:val="28"/>
          <w:szCs w:val="28"/>
          <w:lang w:val="uk-UA"/>
        </w:rPr>
        <w:t>-202</w:t>
      </w:r>
      <w:r>
        <w:rPr>
          <w:b/>
          <w:sz w:val="28"/>
          <w:szCs w:val="28"/>
          <w:lang w:val="uk-UA"/>
        </w:rPr>
        <w:t>8</w:t>
      </w:r>
      <w:r w:rsidRPr="006E0B2F">
        <w:rPr>
          <w:b/>
          <w:sz w:val="28"/>
          <w:szCs w:val="28"/>
          <w:lang w:val="uk-UA"/>
        </w:rPr>
        <w:t xml:space="preserve"> роки</w:t>
      </w:r>
    </w:p>
    <w:p w:rsidR="006E1FD1" w:rsidRPr="0098020D" w:rsidRDefault="006E1FD1" w:rsidP="006E1FD1">
      <w:pPr>
        <w:ind w:firstLine="540"/>
        <w:jc w:val="both"/>
        <w:rPr>
          <w:sz w:val="28"/>
          <w:szCs w:val="28"/>
          <w:lang w:val="uk-UA"/>
        </w:rPr>
      </w:pPr>
      <w:r w:rsidRPr="0098020D">
        <w:rPr>
          <w:sz w:val="28"/>
          <w:szCs w:val="28"/>
          <w:lang w:val="uk-UA"/>
        </w:rPr>
        <w:t>1. Провести детальний аналіз криміногенної ситуації та визначити населенні пункти для відкриття поліцейських станцій.</w:t>
      </w:r>
    </w:p>
    <w:p w:rsidR="006E1FD1" w:rsidRPr="00332E13" w:rsidRDefault="006E1FD1" w:rsidP="006E1FD1">
      <w:pPr>
        <w:ind w:firstLine="900"/>
        <w:jc w:val="both"/>
        <w:rPr>
          <w:sz w:val="20"/>
          <w:szCs w:val="20"/>
          <w:lang w:val="uk-UA"/>
        </w:rPr>
      </w:pPr>
    </w:p>
    <w:tbl>
      <w:tblPr>
        <w:tblW w:w="0" w:type="auto"/>
        <w:tblInd w:w="4248" w:type="dxa"/>
        <w:tblLook w:val="01E0"/>
      </w:tblPr>
      <w:tblGrid>
        <w:gridCol w:w="5606"/>
      </w:tblGrid>
      <w:tr w:rsidR="006E1FD1" w:rsidRPr="0098020D" w:rsidTr="008E52EA">
        <w:tc>
          <w:tcPr>
            <w:tcW w:w="5606" w:type="dxa"/>
          </w:tcPr>
          <w:p w:rsidR="006E1FD1" w:rsidRPr="0098020D" w:rsidRDefault="006E1FD1" w:rsidP="008E52EA">
            <w:pPr>
              <w:rPr>
                <w:sz w:val="28"/>
                <w:szCs w:val="28"/>
                <w:lang w:val="uk-UA"/>
              </w:rPr>
            </w:pPr>
            <w:r w:rsidRPr="0098020D">
              <w:rPr>
                <w:sz w:val="28"/>
                <w:szCs w:val="28"/>
                <w:lang w:val="uk-UA"/>
              </w:rPr>
              <w:t>Головне управління Національної поліції в Рівненській області, виконавчий комітет Млинівської селищної ради,</w:t>
            </w:r>
          </w:p>
          <w:p w:rsidR="006E1FD1" w:rsidRPr="0098020D" w:rsidRDefault="006E1FD1" w:rsidP="008E52EA">
            <w:pPr>
              <w:rPr>
                <w:sz w:val="28"/>
                <w:szCs w:val="28"/>
                <w:lang w:val="uk-UA"/>
              </w:rPr>
            </w:pPr>
            <w:r w:rsidRPr="0098020D">
              <w:rPr>
                <w:sz w:val="28"/>
                <w:szCs w:val="28"/>
                <w:lang w:val="uk-UA"/>
              </w:rPr>
              <w:t>2026 рік.</w:t>
            </w:r>
          </w:p>
        </w:tc>
      </w:tr>
    </w:tbl>
    <w:p w:rsidR="006E1FD1" w:rsidRPr="00332E13" w:rsidRDefault="006E1FD1" w:rsidP="006E1FD1">
      <w:pPr>
        <w:ind w:firstLine="900"/>
        <w:jc w:val="both"/>
        <w:rPr>
          <w:lang w:val="uk-UA"/>
        </w:rPr>
      </w:pPr>
    </w:p>
    <w:p w:rsidR="006E1FD1" w:rsidRPr="0098020D" w:rsidRDefault="006E1FD1" w:rsidP="006E1FD1">
      <w:pPr>
        <w:ind w:firstLine="540"/>
        <w:jc w:val="both"/>
        <w:rPr>
          <w:sz w:val="28"/>
          <w:szCs w:val="28"/>
          <w:lang w:val="uk-UA"/>
        </w:rPr>
      </w:pPr>
      <w:r w:rsidRPr="0098020D">
        <w:rPr>
          <w:sz w:val="28"/>
          <w:szCs w:val="28"/>
          <w:lang w:val="uk-UA"/>
        </w:rPr>
        <w:t>2. З метою створення належних умов для діяльності поліцейськ</w:t>
      </w:r>
      <w:r>
        <w:rPr>
          <w:sz w:val="28"/>
          <w:szCs w:val="28"/>
          <w:lang w:val="uk-UA"/>
        </w:rPr>
        <w:t>их</w:t>
      </w:r>
      <w:r w:rsidRPr="0098020D">
        <w:rPr>
          <w:sz w:val="28"/>
          <w:szCs w:val="28"/>
          <w:lang w:val="uk-UA"/>
        </w:rPr>
        <w:t xml:space="preserve"> офіцер</w:t>
      </w:r>
      <w:r>
        <w:rPr>
          <w:sz w:val="28"/>
          <w:szCs w:val="28"/>
          <w:lang w:val="uk-UA"/>
        </w:rPr>
        <w:t>ів</w:t>
      </w:r>
      <w:r w:rsidRPr="0098020D">
        <w:rPr>
          <w:sz w:val="28"/>
          <w:szCs w:val="28"/>
          <w:lang w:val="uk-UA"/>
        </w:rPr>
        <w:t xml:space="preserve"> громади та патрульних поліцейських, сприяти, в межах чинного законодавства, у вирішенні питання щодо створення належних умов для служби та відпочинку (виділення відповідних приміщень), а також придбання меблів та оргтехніки. </w:t>
      </w:r>
    </w:p>
    <w:p w:rsidR="006E1FD1" w:rsidRPr="00332E13" w:rsidRDefault="006E1FD1" w:rsidP="006E1FD1">
      <w:pPr>
        <w:ind w:firstLine="900"/>
        <w:jc w:val="both"/>
        <w:rPr>
          <w:sz w:val="20"/>
          <w:szCs w:val="20"/>
          <w:lang w:val="uk-UA"/>
        </w:rPr>
      </w:pPr>
    </w:p>
    <w:p w:rsidR="006E1FD1" w:rsidRPr="0098020D" w:rsidRDefault="006E1FD1" w:rsidP="006E1FD1">
      <w:pPr>
        <w:ind w:left="4248"/>
        <w:rPr>
          <w:sz w:val="28"/>
          <w:szCs w:val="28"/>
          <w:lang w:val="uk-UA"/>
        </w:rPr>
      </w:pPr>
      <w:r w:rsidRPr="0098020D">
        <w:rPr>
          <w:sz w:val="28"/>
          <w:szCs w:val="28"/>
          <w:lang w:val="uk-UA"/>
        </w:rPr>
        <w:t>Головне управління Національної поліції в Рівненській області, управління патрульної поліції в Рівненській області Департаменту патрульної поліції, виконавчий комітет Млинівської селищної ради,</w:t>
      </w:r>
    </w:p>
    <w:p w:rsidR="006E1FD1" w:rsidRPr="0098020D" w:rsidRDefault="006E1FD1" w:rsidP="006E1FD1">
      <w:pPr>
        <w:ind w:left="3540" w:firstLine="708"/>
        <w:rPr>
          <w:sz w:val="28"/>
          <w:szCs w:val="28"/>
          <w:lang w:val="uk-UA"/>
        </w:rPr>
      </w:pPr>
      <w:r w:rsidRPr="0098020D">
        <w:rPr>
          <w:sz w:val="28"/>
          <w:szCs w:val="28"/>
          <w:lang w:val="uk-UA"/>
        </w:rPr>
        <w:t>2026-2028 роки.</w:t>
      </w:r>
    </w:p>
    <w:p w:rsidR="006E1FD1" w:rsidRPr="0098020D" w:rsidRDefault="006E1FD1" w:rsidP="006E1FD1">
      <w:pPr>
        <w:ind w:firstLine="708"/>
        <w:jc w:val="both"/>
        <w:rPr>
          <w:sz w:val="28"/>
          <w:szCs w:val="28"/>
          <w:lang w:val="uk-UA"/>
        </w:rPr>
      </w:pPr>
    </w:p>
    <w:p w:rsidR="006E1FD1" w:rsidRPr="0098020D" w:rsidRDefault="006E1FD1" w:rsidP="006E1FD1">
      <w:pPr>
        <w:ind w:firstLine="540"/>
        <w:jc w:val="both"/>
        <w:rPr>
          <w:sz w:val="28"/>
          <w:szCs w:val="28"/>
          <w:lang w:val="uk-UA"/>
        </w:rPr>
      </w:pPr>
      <w:r w:rsidRPr="0098020D">
        <w:rPr>
          <w:sz w:val="28"/>
          <w:szCs w:val="28"/>
          <w:lang w:val="uk-UA"/>
        </w:rPr>
        <w:t>3. З метою забезпечення діяльності поліцейського офіцера громади, сприяти, в межах компетенції, виділенню паливно-мастильних матеріалів на службовий автотранспорт поліцейського офіцера громади.</w:t>
      </w:r>
    </w:p>
    <w:p w:rsidR="006E1FD1" w:rsidRPr="00332E13" w:rsidRDefault="006E1FD1" w:rsidP="006E1FD1">
      <w:pPr>
        <w:jc w:val="both"/>
        <w:rPr>
          <w:lang w:val="uk-UA"/>
        </w:rPr>
      </w:pPr>
    </w:p>
    <w:tbl>
      <w:tblPr>
        <w:tblW w:w="0" w:type="auto"/>
        <w:tblInd w:w="4248" w:type="dxa"/>
        <w:tblLook w:val="01E0"/>
      </w:tblPr>
      <w:tblGrid>
        <w:gridCol w:w="5322"/>
      </w:tblGrid>
      <w:tr w:rsidR="006E1FD1" w:rsidRPr="0098020D" w:rsidTr="008E52EA">
        <w:tc>
          <w:tcPr>
            <w:tcW w:w="5322" w:type="dxa"/>
          </w:tcPr>
          <w:p w:rsidR="006E1FD1" w:rsidRPr="0098020D" w:rsidRDefault="006E1FD1" w:rsidP="008E52EA">
            <w:pPr>
              <w:rPr>
                <w:sz w:val="28"/>
                <w:szCs w:val="28"/>
                <w:lang w:val="uk-UA"/>
              </w:rPr>
            </w:pPr>
            <w:r w:rsidRPr="0098020D">
              <w:rPr>
                <w:sz w:val="28"/>
                <w:szCs w:val="28"/>
                <w:lang w:val="uk-UA"/>
              </w:rPr>
              <w:t>Виконавчий комітет Млинівської селищної ради,</w:t>
            </w:r>
          </w:p>
          <w:p w:rsidR="006E1FD1" w:rsidRPr="0098020D" w:rsidRDefault="006E1FD1" w:rsidP="008E52EA">
            <w:pPr>
              <w:jc w:val="both"/>
              <w:rPr>
                <w:sz w:val="28"/>
                <w:szCs w:val="28"/>
                <w:lang w:val="uk-UA"/>
              </w:rPr>
            </w:pPr>
            <w:r w:rsidRPr="0098020D">
              <w:rPr>
                <w:sz w:val="28"/>
                <w:szCs w:val="28"/>
                <w:lang w:val="uk-UA"/>
              </w:rPr>
              <w:t>2026-2028 роки.</w:t>
            </w:r>
          </w:p>
        </w:tc>
      </w:tr>
    </w:tbl>
    <w:p w:rsidR="006E1FD1" w:rsidRDefault="006E1FD1" w:rsidP="006E1FD1">
      <w:pPr>
        <w:jc w:val="center"/>
        <w:rPr>
          <w:sz w:val="28"/>
          <w:szCs w:val="28"/>
          <w:lang w:val="uk-UA"/>
        </w:rPr>
      </w:pPr>
    </w:p>
    <w:p w:rsidR="006E1FD1" w:rsidRDefault="006E1FD1" w:rsidP="006E1FD1">
      <w:pPr>
        <w:jc w:val="center"/>
        <w:rPr>
          <w:sz w:val="28"/>
          <w:szCs w:val="28"/>
          <w:lang w:val="uk-UA"/>
        </w:rPr>
      </w:pPr>
      <w:r>
        <w:rPr>
          <w:sz w:val="28"/>
          <w:szCs w:val="28"/>
          <w:lang w:val="uk-UA"/>
        </w:rPr>
        <w:lastRenderedPageBreak/>
        <w:t>5</w:t>
      </w:r>
    </w:p>
    <w:p w:rsidR="006E1FD1" w:rsidRDefault="006E1FD1" w:rsidP="006E1FD1">
      <w:pPr>
        <w:jc w:val="center"/>
        <w:rPr>
          <w:sz w:val="28"/>
          <w:szCs w:val="28"/>
          <w:lang w:val="uk-UA"/>
        </w:rPr>
      </w:pPr>
    </w:p>
    <w:p w:rsidR="006E1FD1" w:rsidRPr="006E0B2F" w:rsidRDefault="006E1FD1" w:rsidP="006E1FD1">
      <w:pPr>
        <w:ind w:firstLine="540"/>
        <w:jc w:val="both"/>
        <w:rPr>
          <w:sz w:val="28"/>
          <w:szCs w:val="28"/>
          <w:lang w:val="uk-UA"/>
        </w:rPr>
      </w:pPr>
      <w:r w:rsidRPr="006E0B2F">
        <w:rPr>
          <w:sz w:val="28"/>
          <w:szCs w:val="28"/>
          <w:lang w:val="uk-UA"/>
        </w:rPr>
        <w:t>4. З метою забезпечення діяльності поліцейського офіцера громади, сприяти, в межах компетенції, виділенню канцелярських товарів (папір, ручки, олівці, скріпки тощо).</w:t>
      </w:r>
    </w:p>
    <w:p w:rsidR="006E1FD1" w:rsidRPr="006E0B2F" w:rsidRDefault="006E1FD1" w:rsidP="006E1FD1">
      <w:pPr>
        <w:ind w:left="4248"/>
        <w:rPr>
          <w:sz w:val="28"/>
          <w:szCs w:val="28"/>
          <w:lang w:val="uk-UA"/>
        </w:rPr>
      </w:pPr>
      <w:r w:rsidRPr="006E0B2F">
        <w:rPr>
          <w:sz w:val="28"/>
          <w:szCs w:val="28"/>
          <w:lang w:val="uk-UA"/>
        </w:rPr>
        <w:t>Головне управління Національної поліції в Рівненській області, виконавчий комітет Млинівської селищної ради,</w:t>
      </w:r>
    </w:p>
    <w:p w:rsidR="006E1FD1" w:rsidRPr="006E0B2F" w:rsidRDefault="006E1FD1" w:rsidP="006E1FD1">
      <w:pPr>
        <w:ind w:left="3540" w:firstLine="708"/>
        <w:jc w:val="both"/>
        <w:rPr>
          <w:sz w:val="28"/>
          <w:szCs w:val="28"/>
          <w:lang w:val="uk-UA"/>
        </w:rPr>
      </w:pPr>
      <w:r w:rsidRPr="006E0B2F">
        <w:rPr>
          <w:sz w:val="28"/>
          <w:szCs w:val="28"/>
          <w:lang w:val="uk-UA"/>
        </w:rPr>
        <w:t>202</w:t>
      </w:r>
      <w:r>
        <w:rPr>
          <w:sz w:val="28"/>
          <w:szCs w:val="28"/>
          <w:lang w:val="uk-UA"/>
        </w:rPr>
        <w:t>6</w:t>
      </w:r>
      <w:r w:rsidRPr="006E0B2F">
        <w:rPr>
          <w:sz w:val="28"/>
          <w:szCs w:val="28"/>
          <w:lang w:val="uk-UA"/>
        </w:rPr>
        <w:t>-202</w:t>
      </w:r>
      <w:r>
        <w:rPr>
          <w:sz w:val="28"/>
          <w:szCs w:val="28"/>
          <w:lang w:val="uk-UA"/>
        </w:rPr>
        <w:t>8</w:t>
      </w:r>
      <w:r w:rsidRPr="006E0B2F">
        <w:rPr>
          <w:sz w:val="28"/>
          <w:szCs w:val="28"/>
          <w:lang w:val="uk-UA"/>
        </w:rPr>
        <w:t xml:space="preserve"> роки.</w:t>
      </w:r>
    </w:p>
    <w:p w:rsidR="006E1FD1" w:rsidRPr="006E0B2F" w:rsidRDefault="006E1FD1" w:rsidP="006E1FD1">
      <w:pPr>
        <w:jc w:val="both"/>
        <w:rPr>
          <w:sz w:val="10"/>
          <w:szCs w:val="10"/>
          <w:lang w:val="uk-UA"/>
        </w:rPr>
      </w:pPr>
    </w:p>
    <w:p w:rsidR="006E1FD1" w:rsidRPr="006E0B2F" w:rsidRDefault="006E1FD1" w:rsidP="006E1FD1">
      <w:pPr>
        <w:ind w:firstLine="540"/>
        <w:jc w:val="both"/>
        <w:rPr>
          <w:sz w:val="28"/>
          <w:szCs w:val="28"/>
          <w:lang w:val="uk-UA"/>
        </w:rPr>
      </w:pPr>
      <w:r w:rsidRPr="006E0B2F">
        <w:rPr>
          <w:sz w:val="28"/>
          <w:szCs w:val="28"/>
          <w:lang w:val="uk-UA"/>
        </w:rPr>
        <w:t>5. Сприяти, в межах чинного законодавства, у виготовленні та розміщенні наочних агітаційно-профілактичних, інформаційних матеріалів, зокрема, рекламних площах, у місцях масового перебування громадян, громадського транспорті тощо.</w:t>
      </w:r>
    </w:p>
    <w:p w:rsidR="006E1FD1" w:rsidRPr="006E0B2F" w:rsidRDefault="006E1FD1" w:rsidP="006E1FD1">
      <w:pPr>
        <w:ind w:left="4248"/>
        <w:jc w:val="both"/>
        <w:rPr>
          <w:sz w:val="28"/>
          <w:szCs w:val="28"/>
          <w:lang w:val="uk-UA"/>
        </w:rPr>
      </w:pPr>
      <w:r w:rsidRPr="006E0B2F">
        <w:rPr>
          <w:sz w:val="28"/>
          <w:szCs w:val="28"/>
          <w:lang w:val="uk-UA"/>
        </w:rPr>
        <w:t>Головне управління Національної поліції в Рівненській області, виконавчий комітет Млинівської селищної ради,</w:t>
      </w:r>
    </w:p>
    <w:p w:rsidR="006E1FD1" w:rsidRPr="006E0B2F" w:rsidRDefault="006E1FD1" w:rsidP="006E1FD1">
      <w:pPr>
        <w:ind w:left="4248"/>
        <w:jc w:val="both"/>
        <w:rPr>
          <w:sz w:val="28"/>
          <w:szCs w:val="28"/>
          <w:lang w:val="uk-UA"/>
        </w:rPr>
      </w:pPr>
      <w:r w:rsidRPr="006E0B2F">
        <w:rPr>
          <w:sz w:val="28"/>
          <w:szCs w:val="28"/>
          <w:lang w:val="uk-UA"/>
        </w:rPr>
        <w:t>202</w:t>
      </w:r>
      <w:r>
        <w:rPr>
          <w:sz w:val="28"/>
          <w:szCs w:val="28"/>
          <w:lang w:val="uk-UA"/>
        </w:rPr>
        <w:t>6</w:t>
      </w:r>
      <w:r w:rsidRPr="006E0B2F">
        <w:rPr>
          <w:sz w:val="28"/>
          <w:szCs w:val="28"/>
          <w:lang w:val="uk-UA"/>
        </w:rPr>
        <w:t>-202</w:t>
      </w:r>
      <w:r>
        <w:rPr>
          <w:sz w:val="28"/>
          <w:szCs w:val="28"/>
          <w:lang w:val="uk-UA"/>
        </w:rPr>
        <w:t>8</w:t>
      </w:r>
      <w:r w:rsidRPr="006E0B2F">
        <w:rPr>
          <w:sz w:val="28"/>
          <w:szCs w:val="28"/>
          <w:lang w:val="uk-UA"/>
        </w:rPr>
        <w:t xml:space="preserve"> роки.</w:t>
      </w:r>
    </w:p>
    <w:p w:rsidR="006E1FD1" w:rsidRPr="006E0B2F" w:rsidRDefault="006E1FD1" w:rsidP="006E1FD1">
      <w:pPr>
        <w:ind w:firstLine="900"/>
        <w:jc w:val="both"/>
        <w:rPr>
          <w:lang w:val="uk-UA"/>
        </w:rPr>
      </w:pPr>
    </w:p>
    <w:p w:rsidR="006E1FD1" w:rsidRPr="00E33A73" w:rsidRDefault="006E1FD1" w:rsidP="006E1FD1">
      <w:pPr>
        <w:ind w:firstLine="540"/>
        <w:jc w:val="both"/>
        <w:rPr>
          <w:sz w:val="28"/>
          <w:szCs w:val="28"/>
          <w:lang w:val="uk-UA"/>
        </w:rPr>
      </w:pPr>
      <w:r w:rsidRPr="00E33A73">
        <w:rPr>
          <w:sz w:val="28"/>
          <w:szCs w:val="28"/>
          <w:lang w:val="uk-UA"/>
        </w:rPr>
        <w:t>6. З метою своєчасного реагування на зміни в дорожній обстановці та підвищення рівня дорожньої дисципліни, сприяти в межах чинного законодавства в облаштуванні систем відеоспостереження місць концентрації дорожньо-транспортних пригод, виїздах та в’їздах у населені пункти селищної ради, місцях масового скупчення громадян, при цьому особливу уваги приділяти встановленню нових оглядових відеокамер та відеокамер з аналітичною складовою (розпізнавання обличчя, номерних знаків).</w:t>
      </w:r>
    </w:p>
    <w:p w:rsidR="006E1FD1" w:rsidRPr="006E0B2F" w:rsidRDefault="006E1FD1" w:rsidP="006E1FD1">
      <w:pPr>
        <w:ind w:left="3540" w:firstLine="708"/>
        <w:jc w:val="both"/>
        <w:rPr>
          <w:lang w:val="uk-UA"/>
        </w:rPr>
      </w:pPr>
    </w:p>
    <w:p w:rsidR="006E1FD1" w:rsidRPr="006E0B2F" w:rsidRDefault="006E1FD1" w:rsidP="006E1FD1">
      <w:pPr>
        <w:ind w:left="4248"/>
        <w:rPr>
          <w:sz w:val="28"/>
          <w:szCs w:val="28"/>
          <w:lang w:val="uk-UA"/>
        </w:rPr>
      </w:pPr>
      <w:r w:rsidRPr="006E0B2F">
        <w:rPr>
          <w:sz w:val="28"/>
          <w:szCs w:val="28"/>
          <w:lang w:val="uk-UA"/>
        </w:rPr>
        <w:t>Головне управління Національної поліції в Рівненській області, виконавчий комітет Млинівської селищної ради,</w:t>
      </w:r>
    </w:p>
    <w:p w:rsidR="006E1FD1" w:rsidRPr="006E0B2F" w:rsidRDefault="006E1FD1" w:rsidP="006E1FD1">
      <w:pPr>
        <w:ind w:left="4248"/>
        <w:rPr>
          <w:sz w:val="28"/>
          <w:szCs w:val="28"/>
          <w:lang w:val="uk-UA"/>
        </w:rPr>
      </w:pPr>
      <w:r w:rsidRPr="006E0B2F">
        <w:rPr>
          <w:sz w:val="28"/>
          <w:szCs w:val="28"/>
          <w:lang w:val="uk-UA"/>
        </w:rPr>
        <w:t>202</w:t>
      </w:r>
      <w:r>
        <w:rPr>
          <w:sz w:val="28"/>
          <w:szCs w:val="28"/>
          <w:lang w:val="uk-UA"/>
        </w:rPr>
        <w:t>6</w:t>
      </w:r>
      <w:r w:rsidRPr="006E0B2F">
        <w:rPr>
          <w:sz w:val="28"/>
          <w:szCs w:val="28"/>
          <w:lang w:val="uk-UA"/>
        </w:rPr>
        <w:t>-202</w:t>
      </w:r>
      <w:r>
        <w:rPr>
          <w:sz w:val="28"/>
          <w:szCs w:val="28"/>
          <w:lang w:val="uk-UA"/>
        </w:rPr>
        <w:t>8</w:t>
      </w:r>
      <w:r w:rsidRPr="006E0B2F">
        <w:rPr>
          <w:sz w:val="28"/>
          <w:szCs w:val="28"/>
          <w:lang w:val="uk-UA"/>
        </w:rPr>
        <w:t xml:space="preserve"> роки.</w:t>
      </w:r>
    </w:p>
    <w:p w:rsidR="006E1FD1" w:rsidRPr="006E0B2F" w:rsidRDefault="006E1FD1" w:rsidP="006E1FD1">
      <w:pPr>
        <w:ind w:firstLine="900"/>
        <w:jc w:val="both"/>
        <w:rPr>
          <w:sz w:val="28"/>
          <w:szCs w:val="28"/>
          <w:lang w:val="uk-UA"/>
        </w:rPr>
      </w:pPr>
    </w:p>
    <w:p w:rsidR="006E1FD1" w:rsidRPr="006E0B2F" w:rsidRDefault="006E1FD1" w:rsidP="006E1FD1">
      <w:pPr>
        <w:ind w:firstLine="540"/>
        <w:jc w:val="both"/>
        <w:rPr>
          <w:sz w:val="28"/>
          <w:szCs w:val="28"/>
          <w:lang w:val="uk-UA"/>
        </w:rPr>
      </w:pPr>
      <w:r w:rsidRPr="006E0B2F">
        <w:rPr>
          <w:sz w:val="28"/>
          <w:szCs w:val="28"/>
          <w:lang w:val="uk-UA"/>
        </w:rPr>
        <w:t xml:space="preserve">7. З метою посилення контролю щодо недопущення негативних проявів стосовно дітей під час навчального чи виховного процесу, сприяти в облаштуванні навчальних та дошкільних </w:t>
      </w:r>
      <w:r>
        <w:rPr>
          <w:sz w:val="28"/>
          <w:szCs w:val="28"/>
          <w:lang w:val="uk-UA"/>
        </w:rPr>
        <w:t xml:space="preserve">навчальних </w:t>
      </w:r>
      <w:r w:rsidRPr="006E0B2F">
        <w:rPr>
          <w:sz w:val="28"/>
          <w:szCs w:val="28"/>
          <w:lang w:val="uk-UA"/>
        </w:rPr>
        <w:t>закладів системами відео нагляду.</w:t>
      </w:r>
    </w:p>
    <w:p w:rsidR="006E1FD1" w:rsidRPr="006E0B2F" w:rsidRDefault="006E1FD1" w:rsidP="006E1FD1">
      <w:pPr>
        <w:ind w:left="4248"/>
        <w:rPr>
          <w:sz w:val="28"/>
          <w:szCs w:val="28"/>
          <w:lang w:val="uk-UA"/>
        </w:rPr>
      </w:pPr>
      <w:r w:rsidRPr="006E0B2F">
        <w:rPr>
          <w:sz w:val="28"/>
          <w:szCs w:val="28"/>
          <w:lang w:val="uk-UA"/>
        </w:rPr>
        <w:t>Головне управління Національної поліції в Рівненській області, виконавчий комітет Млинівської селищної ради,</w:t>
      </w:r>
    </w:p>
    <w:p w:rsidR="006E1FD1" w:rsidRPr="006E0B2F" w:rsidRDefault="006E1FD1" w:rsidP="006E1FD1">
      <w:pPr>
        <w:ind w:left="4248"/>
        <w:rPr>
          <w:sz w:val="28"/>
          <w:szCs w:val="28"/>
          <w:lang w:val="uk-UA"/>
        </w:rPr>
      </w:pPr>
      <w:r>
        <w:rPr>
          <w:sz w:val="28"/>
          <w:szCs w:val="28"/>
          <w:lang w:val="uk-UA"/>
        </w:rPr>
        <w:t>2026</w:t>
      </w:r>
      <w:r w:rsidRPr="006E0B2F">
        <w:rPr>
          <w:sz w:val="28"/>
          <w:szCs w:val="28"/>
          <w:lang w:val="uk-UA"/>
        </w:rPr>
        <w:t>-202</w:t>
      </w:r>
      <w:r>
        <w:rPr>
          <w:sz w:val="28"/>
          <w:szCs w:val="28"/>
          <w:lang w:val="uk-UA"/>
        </w:rPr>
        <w:t>8</w:t>
      </w:r>
      <w:r w:rsidRPr="006E0B2F">
        <w:rPr>
          <w:sz w:val="28"/>
          <w:szCs w:val="28"/>
          <w:lang w:val="uk-UA"/>
        </w:rPr>
        <w:t xml:space="preserve"> роки.</w:t>
      </w:r>
    </w:p>
    <w:p w:rsidR="006E1FD1" w:rsidRPr="006E0B2F" w:rsidRDefault="006E1FD1" w:rsidP="006E1FD1">
      <w:pPr>
        <w:rPr>
          <w:sz w:val="28"/>
          <w:szCs w:val="28"/>
          <w:lang w:val="uk-UA"/>
        </w:rPr>
      </w:pPr>
    </w:p>
    <w:p w:rsidR="006E1FD1" w:rsidRDefault="006E1FD1" w:rsidP="006E1FD1">
      <w:pPr>
        <w:ind w:firstLine="540"/>
        <w:jc w:val="both"/>
        <w:rPr>
          <w:sz w:val="28"/>
          <w:szCs w:val="28"/>
          <w:lang w:val="uk-UA"/>
        </w:rPr>
      </w:pPr>
      <w:r w:rsidRPr="00E33A73">
        <w:rPr>
          <w:sz w:val="28"/>
          <w:szCs w:val="28"/>
          <w:lang w:val="uk-UA"/>
        </w:rPr>
        <w:t xml:space="preserve">8. З метою забезпечення належних умов для служби поліцейських, створення безперебійних умов служби поліцейських, </w:t>
      </w:r>
      <w:r w:rsidRPr="00E33A73">
        <w:rPr>
          <w:rStyle w:val="rvts0"/>
          <w:sz w:val="28"/>
          <w:szCs w:val="28"/>
          <w:lang w:val="uk-UA"/>
        </w:rPr>
        <w:t>створенн</w:t>
      </w:r>
      <w:r>
        <w:rPr>
          <w:rStyle w:val="rvts0"/>
          <w:sz w:val="28"/>
          <w:szCs w:val="28"/>
          <w:lang w:val="uk-UA"/>
        </w:rPr>
        <w:t>я умов для належної діяльності „</w:t>
      </w:r>
      <w:r w:rsidRPr="00E33A73">
        <w:rPr>
          <w:rStyle w:val="rvts0"/>
          <w:sz w:val="28"/>
          <w:szCs w:val="28"/>
          <w:lang w:val="uk-UA"/>
        </w:rPr>
        <w:t>Пунктів незламності</w:t>
      </w:r>
      <w:r>
        <w:rPr>
          <w:rStyle w:val="rvts0"/>
          <w:sz w:val="28"/>
          <w:szCs w:val="28"/>
          <w:lang w:val="uk-UA"/>
        </w:rPr>
        <w:t>ˮ</w:t>
      </w:r>
      <w:r w:rsidRPr="00E33A73">
        <w:rPr>
          <w:rStyle w:val="rvts0"/>
          <w:sz w:val="28"/>
          <w:szCs w:val="28"/>
          <w:lang w:val="uk-UA"/>
        </w:rPr>
        <w:t xml:space="preserve"> та загалом обороноздатності для захисту суверенітету та територіальної цілісності України </w:t>
      </w:r>
      <w:r w:rsidRPr="00E33A73">
        <w:rPr>
          <w:sz w:val="28"/>
          <w:szCs w:val="28"/>
          <w:lang w:val="uk-UA"/>
        </w:rPr>
        <w:t xml:space="preserve">Дубенського районного відділу поліції Головного управління Національної поліції в Рівненській області та відділення поліції № 1 Дубенського районного відділу поліції </w:t>
      </w:r>
      <w:r>
        <w:rPr>
          <w:sz w:val="28"/>
          <w:szCs w:val="28"/>
          <w:lang w:val="uk-UA"/>
        </w:rPr>
        <w:t xml:space="preserve">  </w:t>
      </w:r>
      <w:r w:rsidRPr="00E33A73">
        <w:rPr>
          <w:sz w:val="28"/>
          <w:szCs w:val="28"/>
          <w:lang w:val="uk-UA"/>
        </w:rPr>
        <w:t>Головного</w:t>
      </w:r>
      <w:r>
        <w:rPr>
          <w:sz w:val="28"/>
          <w:szCs w:val="28"/>
          <w:lang w:val="uk-UA"/>
        </w:rPr>
        <w:t xml:space="preserve">  </w:t>
      </w:r>
      <w:r w:rsidRPr="00E33A73">
        <w:rPr>
          <w:sz w:val="28"/>
          <w:szCs w:val="28"/>
          <w:lang w:val="uk-UA"/>
        </w:rPr>
        <w:t xml:space="preserve"> управління </w:t>
      </w:r>
      <w:r>
        <w:rPr>
          <w:sz w:val="28"/>
          <w:szCs w:val="28"/>
          <w:lang w:val="uk-UA"/>
        </w:rPr>
        <w:t xml:space="preserve">  </w:t>
      </w:r>
      <w:r w:rsidRPr="00E33A73">
        <w:rPr>
          <w:sz w:val="28"/>
          <w:szCs w:val="28"/>
          <w:lang w:val="uk-UA"/>
        </w:rPr>
        <w:t>Національної</w:t>
      </w:r>
      <w:r>
        <w:rPr>
          <w:sz w:val="28"/>
          <w:szCs w:val="28"/>
          <w:lang w:val="uk-UA"/>
        </w:rPr>
        <w:t xml:space="preserve">  </w:t>
      </w:r>
      <w:r w:rsidRPr="00E33A73">
        <w:rPr>
          <w:sz w:val="28"/>
          <w:szCs w:val="28"/>
          <w:lang w:val="uk-UA"/>
        </w:rPr>
        <w:t xml:space="preserve"> поліції в Рівненській області за </w:t>
      </w:r>
    </w:p>
    <w:p w:rsidR="006E1FD1" w:rsidRDefault="006E1FD1" w:rsidP="006E1FD1">
      <w:pPr>
        <w:jc w:val="center"/>
        <w:rPr>
          <w:sz w:val="28"/>
          <w:szCs w:val="28"/>
          <w:lang w:val="uk-UA"/>
        </w:rPr>
      </w:pPr>
    </w:p>
    <w:p w:rsidR="006E1FD1" w:rsidRDefault="006E1FD1" w:rsidP="006E1FD1">
      <w:pPr>
        <w:jc w:val="center"/>
        <w:rPr>
          <w:sz w:val="28"/>
          <w:szCs w:val="28"/>
          <w:lang w:val="uk-UA"/>
        </w:rPr>
      </w:pPr>
      <w:r>
        <w:rPr>
          <w:sz w:val="28"/>
          <w:szCs w:val="28"/>
          <w:lang w:val="uk-UA"/>
        </w:rPr>
        <w:lastRenderedPageBreak/>
        <w:t>6</w:t>
      </w:r>
    </w:p>
    <w:p w:rsidR="006E1FD1" w:rsidRDefault="006E1FD1" w:rsidP="006E1FD1">
      <w:pPr>
        <w:jc w:val="both"/>
        <w:rPr>
          <w:sz w:val="28"/>
          <w:szCs w:val="28"/>
          <w:lang w:val="uk-UA"/>
        </w:rPr>
      </w:pPr>
    </w:p>
    <w:p w:rsidR="006E1FD1" w:rsidRPr="00E33A73" w:rsidRDefault="006E1FD1" w:rsidP="006E1FD1">
      <w:pPr>
        <w:jc w:val="both"/>
        <w:rPr>
          <w:sz w:val="28"/>
          <w:szCs w:val="28"/>
          <w:lang w:val="uk-UA"/>
        </w:rPr>
      </w:pPr>
      <w:r w:rsidRPr="00E33A73">
        <w:rPr>
          <w:sz w:val="28"/>
          <w:szCs w:val="28"/>
          <w:lang w:val="uk-UA"/>
        </w:rPr>
        <w:t xml:space="preserve">рахунок місцевого бюджету, фінансування </w:t>
      </w:r>
      <w:r w:rsidRPr="00EC0703">
        <w:rPr>
          <w:bCs/>
          <w:sz w:val="28"/>
          <w:szCs w:val="28"/>
          <w:lang w:val="uk-UA"/>
        </w:rPr>
        <w:t>проведення поточного ремонту службового автотранспорту, придбання паливно-мастильних матеріалів, придбання будівельних матеріалів, канцелярських товарів, матеріально-технічного забезпечення, придбання меблів, проведення поточного ремонту адміністративного приміщення</w:t>
      </w:r>
      <w:r>
        <w:rPr>
          <w:sz w:val="28"/>
          <w:szCs w:val="28"/>
          <w:lang w:val="uk-UA"/>
        </w:rPr>
        <w:t xml:space="preserve"> </w:t>
      </w:r>
      <w:r w:rsidRPr="00E33A73">
        <w:rPr>
          <w:sz w:val="28"/>
          <w:szCs w:val="28"/>
          <w:lang w:val="uk-UA"/>
        </w:rPr>
        <w:t>Дубенського РВП ГУНП в Рівненській області в м. Дубно по вул. Пекарська, 10</w:t>
      </w:r>
      <w:r>
        <w:rPr>
          <w:sz w:val="28"/>
          <w:szCs w:val="28"/>
          <w:lang w:val="uk-UA"/>
        </w:rPr>
        <w:t xml:space="preserve"> та</w:t>
      </w:r>
      <w:r w:rsidRPr="00E33A73">
        <w:rPr>
          <w:sz w:val="28"/>
          <w:szCs w:val="28"/>
          <w:lang w:val="uk-UA"/>
        </w:rPr>
        <w:t xml:space="preserve"> адміністративної будівлі ВП № 1 Дубенського РВП ГУНП в Рівненській області в с</w:t>
      </w:r>
      <w:r>
        <w:rPr>
          <w:sz w:val="28"/>
          <w:szCs w:val="28"/>
          <w:lang w:val="uk-UA"/>
        </w:rPr>
        <w:t xml:space="preserve">елищі </w:t>
      </w:r>
      <w:r w:rsidRPr="00E33A73">
        <w:rPr>
          <w:sz w:val="28"/>
          <w:szCs w:val="28"/>
          <w:lang w:val="uk-UA"/>
        </w:rPr>
        <w:t xml:space="preserve">Млинів по </w:t>
      </w:r>
      <w:r>
        <w:rPr>
          <w:sz w:val="28"/>
          <w:szCs w:val="28"/>
          <w:lang w:val="uk-UA"/>
        </w:rPr>
        <w:t xml:space="preserve">                          </w:t>
      </w:r>
      <w:r w:rsidRPr="00E33A73">
        <w:rPr>
          <w:sz w:val="28"/>
          <w:szCs w:val="28"/>
          <w:lang w:val="uk-UA"/>
        </w:rPr>
        <w:t>вул.</w:t>
      </w:r>
      <w:r>
        <w:rPr>
          <w:sz w:val="28"/>
          <w:szCs w:val="28"/>
          <w:lang w:val="uk-UA"/>
        </w:rPr>
        <w:t xml:space="preserve"> </w:t>
      </w:r>
      <w:r w:rsidRPr="00E33A73">
        <w:rPr>
          <w:sz w:val="28"/>
          <w:szCs w:val="28"/>
          <w:lang w:val="uk-UA"/>
        </w:rPr>
        <w:t>Поліщука, 2.</w:t>
      </w:r>
    </w:p>
    <w:p w:rsidR="006E1FD1" w:rsidRPr="006E0B2F" w:rsidRDefault="006E1FD1" w:rsidP="006E1FD1">
      <w:pPr>
        <w:jc w:val="both"/>
        <w:rPr>
          <w:lang w:val="uk-UA"/>
        </w:rPr>
      </w:pPr>
    </w:p>
    <w:p w:rsidR="006E1FD1" w:rsidRPr="006E0B2F" w:rsidRDefault="006E1FD1" w:rsidP="006E1FD1">
      <w:pPr>
        <w:ind w:left="4248"/>
        <w:rPr>
          <w:sz w:val="28"/>
          <w:szCs w:val="28"/>
          <w:lang w:val="uk-UA"/>
        </w:rPr>
      </w:pPr>
      <w:r w:rsidRPr="006E0B2F">
        <w:rPr>
          <w:sz w:val="28"/>
          <w:szCs w:val="28"/>
          <w:lang w:val="uk-UA"/>
        </w:rPr>
        <w:t>Виконавчий комітет Млинівської селищної ради,</w:t>
      </w:r>
    </w:p>
    <w:p w:rsidR="006E1FD1" w:rsidRDefault="006E1FD1" w:rsidP="006E1FD1">
      <w:pPr>
        <w:ind w:left="3540" w:firstLine="708"/>
        <w:rPr>
          <w:sz w:val="28"/>
          <w:szCs w:val="28"/>
          <w:lang w:val="uk-UA"/>
        </w:rPr>
      </w:pPr>
      <w:r w:rsidRPr="006E0B2F">
        <w:rPr>
          <w:sz w:val="28"/>
          <w:szCs w:val="28"/>
          <w:lang w:val="uk-UA"/>
        </w:rPr>
        <w:t>202</w:t>
      </w:r>
      <w:r>
        <w:rPr>
          <w:sz w:val="28"/>
          <w:szCs w:val="28"/>
          <w:lang w:val="uk-UA"/>
        </w:rPr>
        <w:t>6</w:t>
      </w:r>
      <w:r w:rsidRPr="006E0B2F">
        <w:rPr>
          <w:sz w:val="28"/>
          <w:szCs w:val="28"/>
          <w:lang w:val="uk-UA"/>
        </w:rPr>
        <w:t>-202</w:t>
      </w:r>
      <w:r>
        <w:rPr>
          <w:sz w:val="28"/>
          <w:szCs w:val="28"/>
          <w:lang w:val="uk-UA"/>
        </w:rPr>
        <w:t>8</w:t>
      </w:r>
      <w:r w:rsidRPr="006E0B2F">
        <w:rPr>
          <w:sz w:val="28"/>
          <w:szCs w:val="28"/>
          <w:lang w:val="uk-UA"/>
        </w:rPr>
        <w:t xml:space="preserve"> роки.</w:t>
      </w:r>
    </w:p>
    <w:p w:rsidR="006E1FD1" w:rsidRDefault="006E1FD1" w:rsidP="006E1FD1">
      <w:pPr>
        <w:jc w:val="center"/>
        <w:rPr>
          <w:sz w:val="28"/>
          <w:szCs w:val="28"/>
          <w:lang w:val="uk-UA"/>
        </w:rPr>
      </w:pPr>
    </w:p>
    <w:p w:rsidR="006E1FD1" w:rsidRDefault="006E1FD1" w:rsidP="006E1FD1">
      <w:pPr>
        <w:jc w:val="center"/>
        <w:rPr>
          <w:sz w:val="28"/>
          <w:szCs w:val="28"/>
          <w:lang w:val="uk-UA"/>
        </w:rPr>
      </w:pPr>
    </w:p>
    <w:p w:rsidR="006E1FD1" w:rsidRDefault="006E1FD1" w:rsidP="006E1FD1">
      <w:pPr>
        <w:jc w:val="center"/>
        <w:rPr>
          <w:b/>
          <w:sz w:val="28"/>
          <w:szCs w:val="28"/>
          <w:lang w:val="uk-UA"/>
        </w:rPr>
      </w:pPr>
      <w:r>
        <w:rPr>
          <w:b/>
          <w:sz w:val="28"/>
          <w:szCs w:val="28"/>
          <w:lang w:val="uk-UA"/>
        </w:rPr>
        <w:t xml:space="preserve">Розділ 7. </w:t>
      </w:r>
      <w:r w:rsidRPr="00F16A40">
        <w:rPr>
          <w:b/>
          <w:sz w:val="28"/>
          <w:szCs w:val="28"/>
          <w:lang w:val="uk-UA"/>
        </w:rPr>
        <w:t>Фінансове забезпечення заходів Програми</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6157"/>
        <w:gridCol w:w="1039"/>
        <w:gridCol w:w="1080"/>
        <w:gridCol w:w="999"/>
      </w:tblGrid>
      <w:tr w:rsidR="006E1FD1" w:rsidRPr="00E33A73" w:rsidTr="008E52EA">
        <w:tc>
          <w:tcPr>
            <w:tcW w:w="648" w:type="dxa"/>
            <w:vMerge w:val="restart"/>
          </w:tcPr>
          <w:p w:rsidR="006E1FD1" w:rsidRPr="00E33A73" w:rsidRDefault="006E1FD1" w:rsidP="008E52EA">
            <w:pPr>
              <w:jc w:val="center"/>
              <w:rPr>
                <w:sz w:val="28"/>
                <w:szCs w:val="28"/>
                <w:lang w:val="uk-UA"/>
              </w:rPr>
            </w:pPr>
            <w:r w:rsidRPr="00E33A73">
              <w:rPr>
                <w:sz w:val="28"/>
                <w:szCs w:val="28"/>
                <w:lang w:val="uk-UA"/>
              </w:rPr>
              <w:t>№ з/п</w:t>
            </w:r>
          </w:p>
        </w:tc>
        <w:tc>
          <w:tcPr>
            <w:tcW w:w="6157" w:type="dxa"/>
            <w:vMerge w:val="restart"/>
          </w:tcPr>
          <w:p w:rsidR="006E1FD1" w:rsidRPr="00E33A73" w:rsidRDefault="006E1FD1" w:rsidP="008E52EA">
            <w:pPr>
              <w:jc w:val="center"/>
              <w:rPr>
                <w:sz w:val="28"/>
                <w:szCs w:val="28"/>
                <w:lang w:val="uk-UA"/>
              </w:rPr>
            </w:pPr>
            <w:r w:rsidRPr="00E33A73">
              <w:rPr>
                <w:sz w:val="28"/>
                <w:szCs w:val="28"/>
                <w:lang w:val="uk-UA"/>
              </w:rPr>
              <w:t>Зміст заходу</w:t>
            </w:r>
          </w:p>
        </w:tc>
        <w:tc>
          <w:tcPr>
            <w:tcW w:w="3118" w:type="dxa"/>
            <w:gridSpan w:val="3"/>
          </w:tcPr>
          <w:p w:rsidR="006E1FD1" w:rsidRPr="00E33A73" w:rsidRDefault="006E1FD1" w:rsidP="008E52EA">
            <w:pPr>
              <w:jc w:val="center"/>
              <w:rPr>
                <w:lang w:val="uk-UA"/>
              </w:rPr>
            </w:pPr>
            <w:r w:rsidRPr="00E33A73">
              <w:rPr>
                <w:lang w:val="uk-UA"/>
              </w:rPr>
              <w:t>Обсяг запланованих коштів</w:t>
            </w:r>
          </w:p>
          <w:p w:rsidR="006E1FD1" w:rsidRPr="00E33A73" w:rsidRDefault="006E1FD1" w:rsidP="008E52EA">
            <w:pPr>
              <w:jc w:val="center"/>
              <w:rPr>
                <w:sz w:val="28"/>
                <w:szCs w:val="28"/>
                <w:lang w:val="uk-UA"/>
              </w:rPr>
            </w:pPr>
            <w:r w:rsidRPr="00E33A73">
              <w:rPr>
                <w:lang w:val="uk-UA"/>
              </w:rPr>
              <w:t>(тисяч гривень)</w:t>
            </w:r>
          </w:p>
        </w:tc>
      </w:tr>
      <w:tr w:rsidR="006E1FD1" w:rsidRPr="00E33A73" w:rsidTr="008E52EA">
        <w:tc>
          <w:tcPr>
            <w:tcW w:w="648" w:type="dxa"/>
            <w:vMerge/>
          </w:tcPr>
          <w:p w:rsidR="006E1FD1" w:rsidRPr="00E33A73" w:rsidRDefault="006E1FD1" w:rsidP="008E52EA">
            <w:pPr>
              <w:jc w:val="center"/>
              <w:rPr>
                <w:sz w:val="28"/>
                <w:szCs w:val="28"/>
                <w:lang w:val="uk-UA"/>
              </w:rPr>
            </w:pPr>
          </w:p>
        </w:tc>
        <w:tc>
          <w:tcPr>
            <w:tcW w:w="6157" w:type="dxa"/>
            <w:vMerge/>
          </w:tcPr>
          <w:p w:rsidR="006E1FD1" w:rsidRPr="00E33A73" w:rsidRDefault="006E1FD1" w:rsidP="008E52EA">
            <w:pPr>
              <w:jc w:val="center"/>
              <w:rPr>
                <w:sz w:val="28"/>
                <w:szCs w:val="28"/>
                <w:lang w:val="uk-UA"/>
              </w:rPr>
            </w:pPr>
          </w:p>
        </w:tc>
        <w:tc>
          <w:tcPr>
            <w:tcW w:w="1039" w:type="dxa"/>
          </w:tcPr>
          <w:p w:rsidR="006E1FD1" w:rsidRPr="00E33A73" w:rsidRDefault="006E1FD1" w:rsidP="008E52EA">
            <w:pPr>
              <w:jc w:val="center"/>
              <w:rPr>
                <w:sz w:val="26"/>
                <w:szCs w:val="26"/>
                <w:lang w:val="uk-UA"/>
              </w:rPr>
            </w:pPr>
            <w:r w:rsidRPr="00E33A73">
              <w:rPr>
                <w:sz w:val="26"/>
                <w:szCs w:val="26"/>
                <w:lang w:val="uk-UA"/>
              </w:rPr>
              <w:t>202</w:t>
            </w:r>
            <w:r>
              <w:rPr>
                <w:sz w:val="26"/>
                <w:szCs w:val="26"/>
                <w:lang w:val="uk-UA"/>
              </w:rPr>
              <w:t>6</w:t>
            </w:r>
          </w:p>
        </w:tc>
        <w:tc>
          <w:tcPr>
            <w:tcW w:w="1080" w:type="dxa"/>
          </w:tcPr>
          <w:p w:rsidR="006E1FD1" w:rsidRPr="00E33A73" w:rsidRDefault="006E1FD1" w:rsidP="008E52EA">
            <w:pPr>
              <w:jc w:val="center"/>
              <w:rPr>
                <w:sz w:val="26"/>
                <w:szCs w:val="26"/>
                <w:lang w:val="uk-UA"/>
              </w:rPr>
            </w:pPr>
            <w:r w:rsidRPr="00E33A73">
              <w:rPr>
                <w:sz w:val="26"/>
                <w:szCs w:val="26"/>
                <w:lang w:val="uk-UA"/>
              </w:rPr>
              <w:t>202</w:t>
            </w:r>
            <w:r>
              <w:rPr>
                <w:sz w:val="26"/>
                <w:szCs w:val="26"/>
                <w:lang w:val="uk-UA"/>
              </w:rPr>
              <w:t>7</w:t>
            </w:r>
          </w:p>
        </w:tc>
        <w:tc>
          <w:tcPr>
            <w:tcW w:w="999" w:type="dxa"/>
          </w:tcPr>
          <w:p w:rsidR="006E1FD1" w:rsidRPr="00E33A73" w:rsidRDefault="006E1FD1" w:rsidP="008E52EA">
            <w:pPr>
              <w:jc w:val="center"/>
              <w:rPr>
                <w:sz w:val="26"/>
                <w:szCs w:val="26"/>
                <w:lang w:val="uk-UA"/>
              </w:rPr>
            </w:pPr>
            <w:r w:rsidRPr="00E33A73">
              <w:rPr>
                <w:sz w:val="26"/>
                <w:szCs w:val="26"/>
                <w:lang w:val="uk-UA"/>
              </w:rPr>
              <w:t>202</w:t>
            </w:r>
            <w:r>
              <w:rPr>
                <w:sz w:val="26"/>
                <w:szCs w:val="26"/>
                <w:lang w:val="uk-UA"/>
              </w:rPr>
              <w:t>8</w:t>
            </w:r>
          </w:p>
        </w:tc>
      </w:tr>
      <w:tr w:rsidR="006E1FD1" w:rsidRPr="00E33A73" w:rsidTr="008E52EA">
        <w:tc>
          <w:tcPr>
            <w:tcW w:w="648" w:type="dxa"/>
          </w:tcPr>
          <w:p w:rsidR="006E1FD1" w:rsidRPr="00E33A73" w:rsidRDefault="006E1FD1" w:rsidP="008E52EA">
            <w:pPr>
              <w:jc w:val="center"/>
              <w:rPr>
                <w:sz w:val="28"/>
                <w:szCs w:val="28"/>
                <w:lang w:val="uk-UA"/>
              </w:rPr>
            </w:pPr>
            <w:r w:rsidRPr="00E33A73">
              <w:rPr>
                <w:sz w:val="28"/>
                <w:szCs w:val="28"/>
                <w:lang w:val="uk-UA"/>
              </w:rPr>
              <w:t>1.</w:t>
            </w:r>
          </w:p>
        </w:tc>
        <w:tc>
          <w:tcPr>
            <w:tcW w:w="6157" w:type="dxa"/>
          </w:tcPr>
          <w:p w:rsidR="006E1FD1" w:rsidRPr="00E33A73" w:rsidRDefault="006E1FD1" w:rsidP="008E52EA">
            <w:pPr>
              <w:rPr>
                <w:sz w:val="28"/>
                <w:szCs w:val="28"/>
                <w:lang w:val="uk-UA"/>
              </w:rPr>
            </w:pPr>
            <w:r w:rsidRPr="00E33A73">
              <w:rPr>
                <w:sz w:val="28"/>
                <w:szCs w:val="28"/>
                <w:lang w:val="uk-UA"/>
              </w:rPr>
              <w:t>Виділення паливно-мастильних матеріалів на службовий автотранспорт поліцейськ</w:t>
            </w:r>
            <w:r>
              <w:rPr>
                <w:sz w:val="28"/>
                <w:szCs w:val="28"/>
                <w:lang w:val="uk-UA"/>
              </w:rPr>
              <w:t>их</w:t>
            </w:r>
            <w:r w:rsidRPr="00E33A73">
              <w:rPr>
                <w:sz w:val="28"/>
                <w:szCs w:val="28"/>
                <w:lang w:val="uk-UA"/>
              </w:rPr>
              <w:t xml:space="preserve"> офіцер</w:t>
            </w:r>
            <w:r>
              <w:rPr>
                <w:sz w:val="28"/>
                <w:szCs w:val="28"/>
                <w:lang w:val="uk-UA"/>
              </w:rPr>
              <w:t>ів</w:t>
            </w:r>
            <w:r w:rsidRPr="00E33A73">
              <w:rPr>
                <w:sz w:val="28"/>
                <w:szCs w:val="28"/>
                <w:lang w:val="uk-UA"/>
              </w:rPr>
              <w:t xml:space="preserve"> громади.</w:t>
            </w:r>
          </w:p>
        </w:tc>
        <w:tc>
          <w:tcPr>
            <w:tcW w:w="1039" w:type="dxa"/>
          </w:tcPr>
          <w:p w:rsidR="006E1FD1" w:rsidRPr="00E33A73" w:rsidRDefault="006E1FD1" w:rsidP="008E52EA">
            <w:pPr>
              <w:jc w:val="right"/>
              <w:rPr>
                <w:sz w:val="28"/>
                <w:szCs w:val="28"/>
                <w:lang w:val="uk-UA"/>
              </w:rPr>
            </w:pPr>
            <w:r>
              <w:rPr>
                <w:sz w:val="28"/>
                <w:szCs w:val="28"/>
                <w:lang w:val="uk-UA"/>
              </w:rPr>
              <w:t>4</w:t>
            </w:r>
            <w:r w:rsidRPr="00E33A73">
              <w:rPr>
                <w:sz w:val="28"/>
                <w:szCs w:val="28"/>
                <w:lang w:val="uk-UA"/>
              </w:rPr>
              <w:t>50,00</w:t>
            </w:r>
          </w:p>
        </w:tc>
        <w:tc>
          <w:tcPr>
            <w:tcW w:w="1080" w:type="dxa"/>
          </w:tcPr>
          <w:p w:rsidR="006E1FD1" w:rsidRPr="00E33A73" w:rsidRDefault="006E1FD1" w:rsidP="008E52EA">
            <w:pPr>
              <w:jc w:val="right"/>
              <w:rPr>
                <w:sz w:val="28"/>
                <w:szCs w:val="28"/>
                <w:lang w:val="uk-UA"/>
              </w:rPr>
            </w:pPr>
            <w:r>
              <w:rPr>
                <w:sz w:val="28"/>
                <w:szCs w:val="28"/>
                <w:lang w:val="uk-UA"/>
              </w:rPr>
              <w:t>4</w:t>
            </w:r>
            <w:r w:rsidRPr="00E33A73">
              <w:rPr>
                <w:sz w:val="28"/>
                <w:szCs w:val="28"/>
                <w:lang w:val="uk-UA"/>
              </w:rPr>
              <w:t>50,00</w:t>
            </w:r>
          </w:p>
        </w:tc>
        <w:tc>
          <w:tcPr>
            <w:tcW w:w="999" w:type="dxa"/>
          </w:tcPr>
          <w:p w:rsidR="006E1FD1" w:rsidRPr="00E33A73" w:rsidRDefault="006E1FD1" w:rsidP="008E52EA">
            <w:pPr>
              <w:jc w:val="right"/>
              <w:rPr>
                <w:sz w:val="28"/>
                <w:szCs w:val="28"/>
                <w:lang w:val="uk-UA"/>
              </w:rPr>
            </w:pPr>
            <w:r>
              <w:rPr>
                <w:sz w:val="28"/>
                <w:szCs w:val="28"/>
                <w:lang w:val="uk-UA"/>
              </w:rPr>
              <w:t>4</w:t>
            </w:r>
            <w:r w:rsidRPr="00E33A73">
              <w:rPr>
                <w:sz w:val="28"/>
                <w:szCs w:val="28"/>
                <w:lang w:val="uk-UA"/>
              </w:rPr>
              <w:t>50,00</w:t>
            </w:r>
          </w:p>
        </w:tc>
      </w:tr>
      <w:tr w:rsidR="006E1FD1" w:rsidRPr="00E33A73" w:rsidTr="008E52EA">
        <w:tc>
          <w:tcPr>
            <w:tcW w:w="648" w:type="dxa"/>
          </w:tcPr>
          <w:p w:rsidR="006E1FD1" w:rsidRPr="00E33A73" w:rsidRDefault="006E1FD1" w:rsidP="008E52EA">
            <w:pPr>
              <w:jc w:val="center"/>
              <w:rPr>
                <w:sz w:val="28"/>
                <w:szCs w:val="28"/>
                <w:lang w:val="uk-UA"/>
              </w:rPr>
            </w:pPr>
            <w:r w:rsidRPr="00E33A73">
              <w:rPr>
                <w:sz w:val="28"/>
                <w:szCs w:val="28"/>
                <w:lang w:val="uk-UA"/>
              </w:rPr>
              <w:t>2.</w:t>
            </w:r>
          </w:p>
        </w:tc>
        <w:tc>
          <w:tcPr>
            <w:tcW w:w="6157" w:type="dxa"/>
          </w:tcPr>
          <w:p w:rsidR="006E1FD1" w:rsidRPr="00E33A73" w:rsidRDefault="006E1FD1" w:rsidP="008E52EA">
            <w:pPr>
              <w:rPr>
                <w:sz w:val="28"/>
                <w:szCs w:val="28"/>
                <w:lang w:val="uk-UA"/>
              </w:rPr>
            </w:pPr>
            <w:r w:rsidRPr="00E33A73">
              <w:rPr>
                <w:sz w:val="28"/>
                <w:szCs w:val="28"/>
                <w:lang w:val="uk-UA"/>
              </w:rPr>
              <w:t>Виділення канцелярських товарів (папір, ручки, олівці, скріпки тощо) для діяльності поліцейськ</w:t>
            </w:r>
            <w:r>
              <w:rPr>
                <w:sz w:val="28"/>
                <w:szCs w:val="28"/>
                <w:lang w:val="uk-UA"/>
              </w:rPr>
              <w:t>их</w:t>
            </w:r>
            <w:r w:rsidRPr="00E33A73">
              <w:rPr>
                <w:sz w:val="28"/>
                <w:szCs w:val="28"/>
                <w:lang w:val="uk-UA"/>
              </w:rPr>
              <w:t xml:space="preserve"> офіцер</w:t>
            </w:r>
            <w:r>
              <w:rPr>
                <w:sz w:val="28"/>
                <w:szCs w:val="28"/>
                <w:lang w:val="uk-UA"/>
              </w:rPr>
              <w:t>ів</w:t>
            </w:r>
            <w:r w:rsidRPr="00E33A73">
              <w:rPr>
                <w:sz w:val="28"/>
                <w:szCs w:val="28"/>
                <w:lang w:val="uk-UA"/>
              </w:rPr>
              <w:t xml:space="preserve"> громади.</w:t>
            </w:r>
          </w:p>
        </w:tc>
        <w:tc>
          <w:tcPr>
            <w:tcW w:w="1039" w:type="dxa"/>
          </w:tcPr>
          <w:p w:rsidR="006E1FD1" w:rsidRPr="00E33A73" w:rsidRDefault="006E1FD1" w:rsidP="008E52EA">
            <w:pPr>
              <w:jc w:val="right"/>
              <w:rPr>
                <w:sz w:val="28"/>
                <w:szCs w:val="28"/>
                <w:lang w:val="uk-UA"/>
              </w:rPr>
            </w:pPr>
            <w:r w:rsidRPr="00E33A73">
              <w:rPr>
                <w:sz w:val="28"/>
                <w:szCs w:val="28"/>
                <w:lang w:val="uk-UA"/>
              </w:rPr>
              <w:t>10,00</w:t>
            </w:r>
          </w:p>
        </w:tc>
        <w:tc>
          <w:tcPr>
            <w:tcW w:w="1080" w:type="dxa"/>
          </w:tcPr>
          <w:p w:rsidR="006E1FD1" w:rsidRPr="00E33A73" w:rsidRDefault="006E1FD1" w:rsidP="008E52EA">
            <w:pPr>
              <w:jc w:val="right"/>
              <w:rPr>
                <w:sz w:val="28"/>
                <w:szCs w:val="28"/>
                <w:lang w:val="uk-UA"/>
              </w:rPr>
            </w:pPr>
            <w:r w:rsidRPr="00E33A73">
              <w:rPr>
                <w:sz w:val="28"/>
                <w:szCs w:val="28"/>
                <w:lang w:val="uk-UA"/>
              </w:rPr>
              <w:t>1</w:t>
            </w:r>
            <w:r>
              <w:rPr>
                <w:sz w:val="28"/>
                <w:szCs w:val="28"/>
                <w:lang w:val="uk-UA"/>
              </w:rPr>
              <w:t>5</w:t>
            </w:r>
            <w:r w:rsidRPr="00E33A73">
              <w:rPr>
                <w:sz w:val="28"/>
                <w:szCs w:val="28"/>
                <w:lang w:val="uk-UA"/>
              </w:rPr>
              <w:t>,00</w:t>
            </w:r>
          </w:p>
        </w:tc>
        <w:tc>
          <w:tcPr>
            <w:tcW w:w="999" w:type="dxa"/>
          </w:tcPr>
          <w:p w:rsidR="006E1FD1" w:rsidRPr="00E33A73" w:rsidRDefault="006E1FD1" w:rsidP="008E52EA">
            <w:pPr>
              <w:jc w:val="right"/>
              <w:rPr>
                <w:sz w:val="28"/>
                <w:szCs w:val="28"/>
                <w:lang w:val="uk-UA"/>
              </w:rPr>
            </w:pPr>
            <w:r w:rsidRPr="00E33A73">
              <w:rPr>
                <w:sz w:val="28"/>
                <w:szCs w:val="28"/>
                <w:lang w:val="uk-UA"/>
              </w:rPr>
              <w:t>1</w:t>
            </w:r>
            <w:r>
              <w:rPr>
                <w:sz w:val="28"/>
                <w:szCs w:val="28"/>
                <w:lang w:val="uk-UA"/>
              </w:rPr>
              <w:t>5</w:t>
            </w:r>
            <w:r w:rsidRPr="00E33A73">
              <w:rPr>
                <w:sz w:val="28"/>
                <w:szCs w:val="28"/>
                <w:lang w:val="uk-UA"/>
              </w:rPr>
              <w:t>,00</w:t>
            </w:r>
          </w:p>
        </w:tc>
      </w:tr>
      <w:tr w:rsidR="006E1FD1" w:rsidRPr="00E33A73" w:rsidTr="008E52EA">
        <w:tc>
          <w:tcPr>
            <w:tcW w:w="648" w:type="dxa"/>
          </w:tcPr>
          <w:p w:rsidR="006E1FD1" w:rsidRPr="00E33A73" w:rsidRDefault="006E1FD1" w:rsidP="008E52EA">
            <w:pPr>
              <w:jc w:val="center"/>
              <w:rPr>
                <w:sz w:val="28"/>
                <w:szCs w:val="28"/>
                <w:lang w:val="uk-UA"/>
              </w:rPr>
            </w:pPr>
            <w:r w:rsidRPr="00E33A73">
              <w:rPr>
                <w:sz w:val="28"/>
                <w:szCs w:val="28"/>
                <w:lang w:val="uk-UA"/>
              </w:rPr>
              <w:t>3.</w:t>
            </w:r>
          </w:p>
        </w:tc>
        <w:tc>
          <w:tcPr>
            <w:tcW w:w="6157" w:type="dxa"/>
          </w:tcPr>
          <w:p w:rsidR="006E1FD1" w:rsidRPr="00E33A73" w:rsidRDefault="006E1FD1" w:rsidP="008E52EA">
            <w:pPr>
              <w:rPr>
                <w:sz w:val="28"/>
                <w:szCs w:val="28"/>
                <w:lang w:val="uk-UA"/>
              </w:rPr>
            </w:pPr>
            <w:r w:rsidRPr="00E33A73">
              <w:rPr>
                <w:sz w:val="28"/>
                <w:szCs w:val="28"/>
                <w:lang w:val="uk-UA"/>
              </w:rPr>
              <w:t>Ремонт службов</w:t>
            </w:r>
            <w:r>
              <w:rPr>
                <w:sz w:val="28"/>
                <w:szCs w:val="28"/>
                <w:lang w:val="uk-UA"/>
              </w:rPr>
              <w:t>их</w:t>
            </w:r>
            <w:r w:rsidRPr="00E33A73">
              <w:rPr>
                <w:sz w:val="28"/>
                <w:szCs w:val="28"/>
                <w:lang w:val="uk-UA"/>
              </w:rPr>
              <w:t xml:space="preserve"> приміщен</w:t>
            </w:r>
            <w:r>
              <w:rPr>
                <w:sz w:val="28"/>
                <w:szCs w:val="28"/>
                <w:lang w:val="uk-UA"/>
              </w:rPr>
              <w:t>ь</w:t>
            </w:r>
            <w:r w:rsidRPr="00E33A73">
              <w:rPr>
                <w:sz w:val="28"/>
                <w:szCs w:val="28"/>
                <w:lang w:val="uk-UA"/>
              </w:rPr>
              <w:t xml:space="preserve"> поліцейськ</w:t>
            </w:r>
            <w:r>
              <w:rPr>
                <w:sz w:val="28"/>
                <w:szCs w:val="28"/>
                <w:lang w:val="uk-UA"/>
              </w:rPr>
              <w:t>их</w:t>
            </w:r>
            <w:r w:rsidRPr="00E33A73">
              <w:rPr>
                <w:sz w:val="28"/>
                <w:szCs w:val="28"/>
                <w:lang w:val="uk-UA"/>
              </w:rPr>
              <w:t xml:space="preserve"> офіцер</w:t>
            </w:r>
            <w:r>
              <w:rPr>
                <w:sz w:val="28"/>
                <w:szCs w:val="28"/>
                <w:lang w:val="uk-UA"/>
              </w:rPr>
              <w:t>ів</w:t>
            </w:r>
            <w:r w:rsidRPr="00E33A73">
              <w:rPr>
                <w:sz w:val="28"/>
                <w:szCs w:val="28"/>
                <w:lang w:val="uk-UA"/>
              </w:rPr>
              <w:t xml:space="preserve"> громади, закупівля оргтехніки</w:t>
            </w:r>
            <w:r>
              <w:rPr>
                <w:sz w:val="28"/>
                <w:szCs w:val="28"/>
                <w:lang w:val="uk-UA"/>
              </w:rPr>
              <w:t>,</w:t>
            </w:r>
            <w:r w:rsidRPr="00E33A73">
              <w:rPr>
                <w:sz w:val="28"/>
                <w:szCs w:val="28"/>
                <w:lang w:val="uk-UA"/>
              </w:rPr>
              <w:t xml:space="preserve"> меблів</w:t>
            </w:r>
            <w:r>
              <w:rPr>
                <w:sz w:val="28"/>
                <w:szCs w:val="28"/>
                <w:lang w:val="uk-UA"/>
              </w:rPr>
              <w:t>, матеріально-технічного забезпечення та іншого майна</w:t>
            </w:r>
            <w:r w:rsidRPr="00E33A73">
              <w:rPr>
                <w:sz w:val="28"/>
                <w:szCs w:val="28"/>
                <w:lang w:val="uk-UA"/>
              </w:rPr>
              <w:t>.</w:t>
            </w:r>
          </w:p>
        </w:tc>
        <w:tc>
          <w:tcPr>
            <w:tcW w:w="1039" w:type="dxa"/>
          </w:tcPr>
          <w:p w:rsidR="006E1FD1" w:rsidRPr="00E33A73" w:rsidRDefault="006E1FD1" w:rsidP="008E52EA">
            <w:pPr>
              <w:jc w:val="right"/>
              <w:rPr>
                <w:sz w:val="28"/>
                <w:szCs w:val="28"/>
                <w:lang w:val="uk-UA"/>
              </w:rPr>
            </w:pPr>
            <w:r>
              <w:rPr>
                <w:sz w:val="28"/>
                <w:szCs w:val="28"/>
                <w:lang w:val="uk-UA"/>
              </w:rPr>
              <w:t>8</w:t>
            </w:r>
            <w:r w:rsidRPr="00E33A73">
              <w:rPr>
                <w:sz w:val="28"/>
                <w:szCs w:val="28"/>
                <w:lang w:val="uk-UA"/>
              </w:rPr>
              <w:t>0,00</w:t>
            </w:r>
          </w:p>
        </w:tc>
        <w:tc>
          <w:tcPr>
            <w:tcW w:w="1080" w:type="dxa"/>
          </w:tcPr>
          <w:p w:rsidR="006E1FD1" w:rsidRPr="00E33A73" w:rsidRDefault="006E1FD1" w:rsidP="008E52EA">
            <w:pPr>
              <w:jc w:val="right"/>
              <w:rPr>
                <w:sz w:val="28"/>
                <w:szCs w:val="28"/>
                <w:lang w:val="uk-UA"/>
              </w:rPr>
            </w:pPr>
            <w:r>
              <w:rPr>
                <w:sz w:val="28"/>
                <w:szCs w:val="28"/>
                <w:lang w:val="uk-UA"/>
              </w:rPr>
              <w:t>8</w:t>
            </w:r>
            <w:r w:rsidRPr="00E33A73">
              <w:rPr>
                <w:sz w:val="28"/>
                <w:szCs w:val="28"/>
                <w:lang w:val="uk-UA"/>
              </w:rPr>
              <w:t>0,00</w:t>
            </w:r>
          </w:p>
        </w:tc>
        <w:tc>
          <w:tcPr>
            <w:tcW w:w="999" w:type="dxa"/>
          </w:tcPr>
          <w:p w:rsidR="006E1FD1" w:rsidRPr="00E33A73" w:rsidRDefault="006E1FD1" w:rsidP="008E52EA">
            <w:pPr>
              <w:jc w:val="right"/>
              <w:rPr>
                <w:sz w:val="28"/>
                <w:szCs w:val="28"/>
                <w:lang w:val="uk-UA"/>
              </w:rPr>
            </w:pPr>
            <w:r>
              <w:rPr>
                <w:sz w:val="28"/>
                <w:szCs w:val="28"/>
                <w:lang w:val="uk-UA"/>
              </w:rPr>
              <w:t>8</w:t>
            </w:r>
            <w:r w:rsidRPr="00E33A73">
              <w:rPr>
                <w:sz w:val="28"/>
                <w:szCs w:val="28"/>
                <w:lang w:val="uk-UA"/>
              </w:rPr>
              <w:t>0,00</w:t>
            </w:r>
          </w:p>
        </w:tc>
      </w:tr>
      <w:tr w:rsidR="006E1FD1" w:rsidRPr="00E33A73" w:rsidTr="008E52EA">
        <w:tc>
          <w:tcPr>
            <w:tcW w:w="648" w:type="dxa"/>
          </w:tcPr>
          <w:p w:rsidR="006E1FD1" w:rsidRPr="00E33A73" w:rsidRDefault="006E1FD1" w:rsidP="008E52EA">
            <w:pPr>
              <w:jc w:val="center"/>
              <w:rPr>
                <w:sz w:val="28"/>
                <w:szCs w:val="28"/>
                <w:lang w:val="uk-UA"/>
              </w:rPr>
            </w:pPr>
            <w:r w:rsidRPr="00E33A73">
              <w:rPr>
                <w:sz w:val="28"/>
                <w:szCs w:val="28"/>
                <w:lang w:val="uk-UA"/>
              </w:rPr>
              <w:t xml:space="preserve">4. </w:t>
            </w:r>
          </w:p>
        </w:tc>
        <w:tc>
          <w:tcPr>
            <w:tcW w:w="6157" w:type="dxa"/>
          </w:tcPr>
          <w:p w:rsidR="006E1FD1" w:rsidRPr="00E33A73" w:rsidRDefault="006E1FD1" w:rsidP="008E52EA">
            <w:pPr>
              <w:rPr>
                <w:sz w:val="28"/>
                <w:szCs w:val="28"/>
                <w:lang w:val="uk-UA"/>
              </w:rPr>
            </w:pPr>
            <w:r w:rsidRPr="00E33A73">
              <w:rPr>
                <w:sz w:val="28"/>
                <w:szCs w:val="28"/>
                <w:lang w:val="uk-UA"/>
              </w:rPr>
              <w:t>Виготовлення та розміщенні наочних агітаційно-профілактичних, інформаційних матеріалів.</w:t>
            </w:r>
          </w:p>
        </w:tc>
        <w:tc>
          <w:tcPr>
            <w:tcW w:w="1039" w:type="dxa"/>
          </w:tcPr>
          <w:p w:rsidR="006E1FD1" w:rsidRPr="00E33A73" w:rsidRDefault="006E1FD1" w:rsidP="008E52EA">
            <w:pPr>
              <w:jc w:val="center"/>
              <w:rPr>
                <w:sz w:val="28"/>
                <w:szCs w:val="28"/>
                <w:lang w:val="uk-UA"/>
              </w:rPr>
            </w:pPr>
            <w:r>
              <w:rPr>
                <w:sz w:val="28"/>
                <w:szCs w:val="28"/>
                <w:lang w:val="uk-UA"/>
              </w:rPr>
              <w:t>-</w:t>
            </w:r>
          </w:p>
        </w:tc>
        <w:tc>
          <w:tcPr>
            <w:tcW w:w="1080" w:type="dxa"/>
          </w:tcPr>
          <w:p w:rsidR="006E1FD1" w:rsidRPr="00E33A73" w:rsidRDefault="006E1FD1" w:rsidP="008E52EA">
            <w:pPr>
              <w:jc w:val="center"/>
              <w:rPr>
                <w:sz w:val="28"/>
                <w:szCs w:val="28"/>
                <w:lang w:val="uk-UA"/>
              </w:rPr>
            </w:pPr>
            <w:r>
              <w:rPr>
                <w:sz w:val="28"/>
                <w:szCs w:val="28"/>
                <w:lang w:val="uk-UA"/>
              </w:rPr>
              <w:t>-</w:t>
            </w:r>
          </w:p>
        </w:tc>
        <w:tc>
          <w:tcPr>
            <w:tcW w:w="999" w:type="dxa"/>
          </w:tcPr>
          <w:p w:rsidR="006E1FD1" w:rsidRPr="00E33A73" w:rsidRDefault="006E1FD1" w:rsidP="008E52EA">
            <w:pPr>
              <w:jc w:val="center"/>
              <w:rPr>
                <w:sz w:val="28"/>
                <w:szCs w:val="28"/>
                <w:lang w:val="uk-UA"/>
              </w:rPr>
            </w:pPr>
            <w:r>
              <w:rPr>
                <w:sz w:val="28"/>
                <w:szCs w:val="28"/>
                <w:lang w:val="uk-UA"/>
              </w:rPr>
              <w:t>-</w:t>
            </w:r>
          </w:p>
        </w:tc>
      </w:tr>
      <w:tr w:rsidR="006E1FD1" w:rsidRPr="00E33A73" w:rsidTr="008E52EA">
        <w:trPr>
          <w:trHeight w:val="1508"/>
        </w:trPr>
        <w:tc>
          <w:tcPr>
            <w:tcW w:w="648" w:type="dxa"/>
          </w:tcPr>
          <w:p w:rsidR="006E1FD1" w:rsidRPr="00E33A73" w:rsidRDefault="006E1FD1" w:rsidP="008E52EA">
            <w:pPr>
              <w:jc w:val="center"/>
              <w:rPr>
                <w:sz w:val="28"/>
                <w:szCs w:val="28"/>
                <w:lang w:val="uk-UA"/>
              </w:rPr>
            </w:pPr>
            <w:r w:rsidRPr="00E33A73">
              <w:rPr>
                <w:sz w:val="28"/>
                <w:szCs w:val="28"/>
                <w:lang w:val="uk-UA"/>
              </w:rPr>
              <w:t xml:space="preserve">5. </w:t>
            </w:r>
          </w:p>
        </w:tc>
        <w:tc>
          <w:tcPr>
            <w:tcW w:w="6157" w:type="dxa"/>
          </w:tcPr>
          <w:p w:rsidR="006E1FD1" w:rsidRPr="00E33A73" w:rsidRDefault="006E1FD1" w:rsidP="008E52EA">
            <w:pPr>
              <w:rPr>
                <w:sz w:val="28"/>
                <w:szCs w:val="28"/>
                <w:lang w:val="uk-UA"/>
              </w:rPr>
            </w:pPr>
            <w:r w:rsidRPr="00E33A73">
              <w:rPr>
                <w:sz w:val="28"/>
                <w:szCs w:val="28"/>
                <w:lang w:val="uk-UA"/>
              </w:rPr>
              <w:t xml:space="preserve">Облаштування систем відеоспостереження в місцях концентрації дорожньо-транспортних пригод, виїздах та в’їздах у населені пункти </w:t>
            </w:r>
            <w:r>
              <w:rPr>
                <w:sz w:val="28"/>
                <w:szCs w:val="28"/>
                <w:lang w:val="uk-UA"/>
              </w:rPr>
              <w:t>Млинівської селищної територіальної громади</w:t>
            </w:r>
            <w:r w:rsidRPr="00E33A73">
              <w:rPr>
                <w:sz w:val="28"/>
                <w:szCs w:val="28"/>
                <w:lang w:val="uk-UA"/>
              </w:rPr>
              <w:t xml:space="preserve"> та місцях масового скупчення громадян.</w:t>
            </w:r>
          </w:p>
        </w:tc>
        <w:tc>
          <w:tcPr>
            <w:tcW w:w="1039" w:type="dxa"/>
          </w:tcPr>
          <w:p w:rsidR="006E1FD1" w:rsidRPr="00E33A73" w:rsidRDefault="006E1FD1" w:rsidP="008E52EA">
            <w:pPr>
              <w:jc w:val="right"/>
              <w:rPr>
                <w:sz w:val="28"/>
                <w:szCs w:val="28"/>
                <w:lang w:val="uk-UA"/>
              </w:rPr>
            </w:pPr>
            <w:r>
              <w:rPr>
                <w:sz w:val="28"/>
                <w:szCs w:val="28"/>
                <w:lang w:val="uk-UA"/>
              </w:rPr>
              <w:t>2</w:t>
            </w:r>
            <w:r w:rsidRPr="00E33A73">
              <w:rPr>
                <w:sz w:val="28"/>
                <w:szCs w:val="28"/>
                <w:lang w:val="uk-UA"/>
              </w:rPr>
              <w:t>00,00</w:t>
            </w:r>
          </w:p>
        </w:tc>
        <w:tc>
          <w:tcPr>
            <w:tcW w:w="1080" w:type="dxa"/>
          </w:tcPr>
          <w:p w:rsidR="006E1FD1" w:rsidRPr="00E33A73" w:rsidRDefault="006E1FD1" w:rsidP="008E52EA">
            <w:pPr>
              <w:jc w:val="right"/>
              <w:rPr>
                <w:sz w:val="28"/>
                <w:szCs w:val="28"/>
                <w:lang w:val="uk-UA"/>
              </w:rPr>
            </w:pPr>
            <w:r>
              <w:rPr>
                <w:sz w:val="28"/>
                <w:szCs w:val="28"/>
                <w:lang w:val="uk-UA"/>
              </w:rPr>
              <w:t>25</w:t>
            </w:r>
            <w:r w:rsidRPr="00E33A73">
              <w:rPr>
                <w:sz w:val="28"/>
                <w:szCs w:val="28"/>
                <w:lang w:val="uk-UA"/>
              </w:rPr>
              <w:t>0,00</w:t>
            </w:r>
          </w:p>
        </w:tc>
        <w:tc>
          <w:tcPr>
            <w:tcW w:w="999" w:type="dxa"/>
          </w:tcPr>
          <w:p w:rsidR="006E1FD1" w:rsidRPr="00E33A73" w:rsidRDefault="006E1FD1" w:rsidP="008E52EA">
            <w:pPr>
              <w:jc w:val="right"/>
              <w:rPr>
                <w:sz w:val="28"/>
                <w:szCs w:val="28"/>
                <w:lang w:val="uk-UA"/>
              </w:rPr>
            </w:pPr>
            <w:r>
              <w:rPr>
                <w:sz w:val="28"/>
                <w:szCs w:val="28"/>
                <w:lang w:val="uk-UA"/>
              </w:rPr>
              <w:t>25</w:t>
            </w:r>
            <w:r w:rsidRPr="00E33A73">
              <w:rPr>
                <w:sz w:val="28"/>
                <w:szCs w:val="28"/>
                <w:lang w:val="uk-UA"/>
              </w:rPr>
              <w:t>0,00</w:t>
            </w:r>
          </w:p>
        </w:tc>
      </w:tr>
      <w:tr w:rsidR="006E1FD1" w:rsidRPr="00E33A73" w:rsidTr="008E52EA">
        <w:tc>
          <w:tcPr>
            <w:tcW w:w="648" w:type="dxa"/>
          </w:tcPr>
          <w:p w:rsidR="006E1FD1" w:rsidRPr="00E33A73" w:rsidRDefault="006E1FD1" w:rsidP="008E52EA">
            <w:pPr>
              <w:rPr>
                <w:sz w:val="28"/>
                <w:szCs w:val="28"/>
                <w:lang w:val="uk-UA"/>
              </w:rPr>
            </w:pPr>
            <w:r w:rsidRPr="00E33A73">
              <w:rPr>
                <w:sz w:val="28"/>
                <w:szCs w:val="28"/>
                <w:lang w:val="uk-UA"/>
              </w:rPr>
              <w:t>6</w:t>
            </w:r>
          </w:p>
        </w:tc>
        <w:tc>
          <w:tcPr>
            <w:tcW w:w="6157" w:type="dxa"/>
          </w:tcPr>
          <w:p w:rsidR="006E1FD1" w:rsidRPr="00E33A73" w:rsidRDefault="006E1FD1" w:rsidP="008E52EA">
            <w:pPr>
              <w:rPr>
                <w:sz w:val="28"/>
                <w:szCs w:val="28"/>
                <w:lang w:val="uk-UA"/>
              </w:rPr>
            </w:pPr>
            <w:r w:rsidRPr="00E33A73">
              <w:rPr>
                <w:sz w:val="28"/>
                <w:szCs w:val="28"/>
                <w:lang w:val="uk-UA"/>
              </w:rPr>
              <w:t xml:space="preserve">Облаштування навчальних та дошкільних </w:t>
            </w:r>
            <w:r>
              <w:rPr>
                <w:sz w:val="28"/>
                <w:szCs w:val="28"/>
                <w:lang w:val="uk-UA"/>
              </w:rPr>
              <w:t xml:space="preserve">навчальних </w:t>
            </w:r>
            <w:r w:rsidRPr="00E33A73">
              <w:rPr>
                <w:sz w:val="28"/>
                <w:szCs w:val="28"/>
                <w:lang w:val="uk-UA"/>
              </w:rPr>
              <w:t>закладів системами відео нагляду.</w:t>
            </w:r>
          </w:p>
        </w:tc>
        <w:tc>
          <w:tcPr>
            <w:tcW w:w="1039" w:type="dxa"/>
          </w:tcPr>
          <w:p w:rsidR="006E1FD1" w:rsidRPr="00E33A73" w:rsidRDefault="006E1FD1" w:rsidP="008E52EA">
            <w:pPr>
              <w:jc w:val="right"/>
              <w:rPr>
                <w:sz w:val="28"/>
                <w:szCs w:val="28"/>
                <w:lang w:val="uk-UA"/>
              </w:rPr>
            </w:pPr>
            <w:r w:rsidRPr="00E33A73">
              <w:rPr>
                <w:sz w:val="28"/>
                <w:szCs w:val="28"/>
                <w:lang w:val="uk-UA"/>
              </w:rPr>
              <w:t>150,00</w:t>
            </w:r>
          </w:p>
        </w:tc>
        <w:tc>
          <w:tcPr>
            <w:tcW w:w="1080" w:type="dxa"/>
          </w:tcPr>
          <w:p w:rsidR="006E1FD1" w:rsidRPr="00E33A73" w:rsidRDefault="006E1FD1" w:rsidP="008E52EA">
            <w:pPr>
              <w:jc w:val="right"/>
              <w:rPr>
                <w:sz w:val="28"/>
                <w:szCs w:val="28"/>
                <w:lang w:val="uk-UA"/>
              </w:rPr>
            </w:pPr>
            <w:r w:rsidRPr="00E33A73">
              <w:rPr>
                <w:sz w:val="28"/>
                <w:szCs w:val="28"/>
                <w:lang w:val="uk-UA"/>
              </w:rPr>
              <w:t>150,00</w:t>
            </w:r>
          </w:p>
        </w:tc>
        <w:tc>
          <w:tcPr>
            <w:tcW w:w="999" w:type="dxa"/>
          </w:tcPr>
          <w:p w:rsidR="006E1FD1" w:rsidRPr="00E33A73" w:rsidRDefault="006E1FD1" w:rsidP="008E52EA">
            <w:pPr>
              <w:jc w:val="right"/>
              <w:rPr>
                <w:sz w:val="28"/>
                <w:szCs w:val="28"/>
                <w:lang w:val="uk-UA"/>
              </w:rPr>
            </w:pPr>
            <w:r w:rsidRPr="00E33A73">
              <w:rPr>
                <w:sz w:val="28"/>
                <w:szCs w:val="28"/>
                <w:lang w:val="uk-UA"/>
              </w:rPr>
              <w:t>150,00</w:t>
            </w:r>
          </w:p>
        </w:tc>
      </w:tr>
      <w:tr w:rsidR="006E1FD1" w:rsidRPr="00E33A73" w:rsidTr="008E52EA">
        <w:trPr>
          <w:trHeight w:val="1333"/>
        </w:trPr>
        <w:tc>
          <w:tcPr>
            <w:tcW w:w="648" w:type="dxa"/>
          </w:tcPr>
          <w:p w:rsidR="006E1FD1" w:rsidRPr="00E33A73" w:rsidRDefault="006E1FD1" w:rsidP="008E52EA">
            <w:pPr>
              <w:rPr>
                <w:sz w:val="28"/>
                <w:szCs w:val="28"/>
                <w:lang w:val="uk-UA"/>
              </w:rPr>
            </w:pPr>
            <w:r w:rsidRPr="00E33A73">
              <w:rPr>
                <w:sz w:val="28"/>
                <w:szCs w:val="28"/>
                <w:lang w:val="uk-UA"/>
              </w:rPr>
              <w:t>7</w:t>
            </w:r>
          </w:p>
        </w:tc>
        <w:tc>
          <w:tcPr>
            <w:tcW w:w="6157" w:type="dxa"/>
          </w:tcPr>
          <w:p w:rsidR="006E1FD1" w:rsidRPr="00E33A73" w:rsidRDefault="006E1FD1" w:rsidP="008E52EA">
            <w:pPr>
              <w:rPr>
                <w:sz w:val="28"/>
                <w:szCs w:val="28"/>
                <w:lang w:val="uk-UA"/>
              </w:rPr>
            </w:pPr>
            <w:r w:rsidRPr="00E33A73">
              <w:rPr>
                <w:sz w:val="28"/>
                <w:szCs w:val="28"/>
                <w:lang w:val="uk-UA"/>
              </w:rPr>
              <w:t>Створення запасу паливно-мастильних матеріалів для проведення оперативного реагування та щоденного патрулювання відділення поліції № 1 Дубенського районного відділу поліції Головного управління Національної поліції в Рівненській області.</w:t>
            </w:r>
          </w:p>
        </w:tc>
        <w:tc>
          <w:tcPr>
            <w:tcW w:w="1039" w:type="dxa"/>
          </w:tcPr>
          <w:p w:rsidR="006E1FD1" w:rsidRPr="00E33A73" w:rsidRDefault="006E1FD1" w:rsidP="008E52EA">
            <w:pPr>
              <w:jc w:val="right"/>
              <w:rPr>
                <w:sz w:val="28"/>
                <w:szCs w:val="28"/>
                <w:lang w:val="uk-UA"/>
              </w:rPr>
            </w:pPr>
            <w:r w:rsidRPr="00E33A73">
              <w:rPr>
                <w:sz w:val="28"/>
                <w:szCs w:val="28"/>
                <w:lang w:val="uk-UA"/>
              </w:rPr>
              <w:t>50,00</w:t>
            </w:r>
          </w:p>
        </w:tc>
        <w:tc>
          <w:tcPr>
            <w:tcW w:w="1080" w:type="dxa"/>
          </w:tcPr>
          <w:p w:rsidR="006E1FD1" w:rsidRPr="00E33A73" w:rsidRDefault="006E1FD1" w:rsidP="008E52EA">
            <w:pPr>
              <w:jc w:val="right"/>
              <w:rPr>
                <w:sz w:val="28"/>
                <w:szCs w:val="28"/>
                <w:lang w:val="uk-UA"/>
              </w:rPr>
            </w:pPr>
            <w:r w:rsidRPr="00E33A73">
              <w:rPr>
                <w:sz w:val="28"/>
                <w:szCs w:val="28"/>
                <w:lang w:val="uk-UA"/>
              </w:rPr>
              <w:t>50,00</w:t>
            </w:r>
          </w:p>
        </w:tc>
        <w:tc>
          <w:tcPr>
            <w:tcW w:w="999" w:type="dxa"/>
          </w:tcPr>
          <w:p w:rsidR="006E1FD1" w:rsidRPr="00E33A73" w:rsidRDefault="006E1FD1" w:rsidP="008E52EA">
            <w:pPr>
              <w:jc w:val="right"/>
              <w:rPr>
                <w:sz w:val="28"/>
                <w:szCs w:val="28"/>
                <w:lang w:val="uk-UA"/>
              </w:rPr>
            </w:pPr>
            <w:r w:rsidRPr="00E33A73">
              <w:rPr>
                <w:sz w:val="28"/>
                <w:szCs w:val="28"/>
                <w:lang w:val="uk-UA"/>
              </w:rPr>
              <w:t>50,00</w:t>
            </w:r>
          </w:p>
        </w:tc>
      </w:tr>
      <w:tr w:rsidR="006E1FD1" w:rsidRPr="00E33A73" w:rsidTr="008E52EA">
        <w:trPr>
          <w:trHeight w:val="1333"/>
        </w:trPr>
        <w:tc>
          <w:tcPr>
            <w:tcW w:w="648" w:type="dxa"/>
          </w:tcPr>
          <w:p w:rsidR="006E1FD1" w:rsidRPr="00E33A73" w:rsidRDefault="006E1FD1" w:rsidP="008E52EA">
            <w:pPr>
              <w:rPr>
                <w:sz w:val="28"/>
                <w:szCs w:val="28"/>
                <w:lang w:val="uk-UA"/>
              </w:rPr>
            </w:pPr>
            <w:r w:rsidRPr="00E33A73">
              <w:rPr>
                <w:sz w:val="28"/>
                <w:szCs w:val="28"/>
                <w:lang w:val="uk-UA"/>
              </w:rPr>
              <w:lastRenderedPageBreak/>
              <w:t>8</w:t>
            </w:r>
          </w:p>
        </w:tc>
        <w:tc>
          <w:tcPr>
            <w:tcW w:w="6157" w:type="dxa"/>
          </w:tcPr>
          <w:p w:rsidR="006E1FD1" w:rsidRPr="00E33A73" w:rsidRDefault="006E1FD1" w:rsidP="008E52EA">
            <w:pPr>
              <w:rPr>
                <w:sz w:val="28"/>
                <w:szCs w:val="28"/>
                <w:lang w:val="uk-UA"/>
              </w:rPr>
            </w:pPr>
            <w:r w:rsidRPr="00E33A73">
              <w:rPr>
                <w:sz w:val="28"/>
                <w:szCs w:val="28"/>
                <w:lang w:val="uk-UA"/>
              </w:rPr>
              <w:t>Створення запасу паливно-мастильних матеріалів для проведення оперативного реагування та щоденного патрулювання Дубенського районного відділу поліції Головного управління Національної поліції в Рівненській області.</w:t>
            </w:r>
          </w:p>
        </w:tc>
        <w:tc>
          <w:tcPr>
            <w:tcW w:w="1039" w:type="dxa"/>
          </w:tcPr>
          <w:p w:rsidR="006E1FD1" w:rsidRPr="00E33A73" w:rsidRDefault="006E1FD1" w:rsidP="008E52EA">
            <w:pPr>
              <w:jc w:val="right"/>
              <w:rPr>
                <w:sz w:val="28"/>
                <w:szCs w:val="28"/>
                <w:lang w:val="uk-UA"/>
              </w:rPr>
            </w:pPr>
            <w:r w:rsidRPr="00E33A73">
              <w:rPr>
                <w:sz w:val="28"/>
                <w:szCs w:val="28"/>
                <w:lang w:val="uk-UA"/>
              </w:rPr>
              <w:t>50,00</w:t>
            </w:r>
          </w:p>
        </w:tc>
        <w:tc>
          <w:tcPr>
            <w:tcW w:w="1080" w:type="dxa"/>
          </w:tcPr>
          <w:p w:rsidR="006E1FD1" w:rsidRPr="00E33A73" w:rsidRDefault="006E1FD1" w:rsidP="008E52EA">
            <w:pPr>
              <w:jc w:val="right"/>
              <w:rPr>
                <w:sz w:val="28"/>
                <w:szCs w:val="28"/>
                <w:lang w:val="uk-UA"/>
              </w:rPr>
            </w:pPr>
            <w:r w:rsidRPr="00E33A73">
              <w:rPr>
                <w:sz w:val="28"/>
                <w:szCs w:val="28"/>
                <w:lang w:val="uk-UA"/>
              </w:rPr>
              <w:t>50,00</w:t>
            </w:r>
          </w:p>
        </w:tc>
        <w:tc>
          <w:tcPr>
            <w:tcW w:w="999" w:type="dxa"/>
          </w:tcPr>
          <w:p w:rsidR="006E1FD1" w:rsidRPr="00E33A73" w:rsidRDefault="006E1FD1" w:rsidP="008E52EA">
            <w:pPr>
              <w:jc w:val="right"/>
              <w:rPr>
                <w:sz w:val="28"/>
                <w:szCs w:val="28"/>
                <w:lang w:val="uk-UA"/>
              </w:rPr>
            </w:pPr>
            <w:r w:rsidRPr="00E33A73">
              <w:rPr>
                <w:sz w:val="28"/>
                <w:szCs w:val="28"/>
                <w:lang w:val="uk-UA"/>
              </w:rPr>
              <w:t>50,00</w:t>
            </w:r>
          </w:p>
        </w:tc>
      </w:tr>
      <w:tr w:rsidR="006E1FD1" w:rsidRPr="00E33A73" w:rsidTr="008E52EA">
        <w:trPr>
          <w:trHeight w:val="180"/>
        </w:trPr>
        <w:tc>
          <w:tcPr>
            <w:tcW w:w="648" w:type="dxa"/>
          </w:tcPr>
          <w:p w:rsidR="006E1FD1" w:rsidRPr="00E33A73" w:rsidRDefault="006E1FD1" w:rsidP="008E52EA">
            <w:pPr>
              <w:rPr>
                <w:sz w:val="28"/>
                <w:szCs w:val="28"/>
                <w:lang w:val="uk-UA"/>
              </w:rPr>
            </w:pPr>
            <w:r w:rsidRPr="00E33A73">
              <w:rPr>
                <w:sz w:val="28"/>
                <w:szCs w:val="28"/>
                <w:lang w:val="uk-UA"/>
              </w:rPr>
              <w:t>9</w:t>
            </w:r>
          </w:p>
        </w:tc>
        <w:tc>
          <w:tcPr>
            <w:tcW w:w="6157" w:type="dxa"/>
          </w:tcPr>
          <w:p w:rsidR="006E1FD1" w:rsidRPr="00E33A73" w:rsidRDefault="006E1FD1" w:rsidP="008E52EA">
            <w:pPr>
              <w:rPr>
                <w:rStyle w:val="FontStyle30"/>
                <w:lang w:val="uk-UA" w:eastAsia="uk-UA"/>
              </w:rPr>
            </w:pPr>
            <w:r w:rsidRPr="00E33A73">
              <w:rPr>
                <w:rStyle w:val="FontStyle30"/>
                <w:lang w:val="uk-UA" w:eastAsia="uk-UA"/>
              </w:rPr>
              <w:t xml:space="preserve">Матеріально-технічне забезпечення, </w:t>
            </w:r>
            <w:r>
              <w:rPr>
                <w:sz w:val="28"/>
                <w:szCs w:val="28"/>
                <w:lang w:val="uk-UA"/>
              </w:rPr>
              <w:t xml:space="preserve">придбання </w:t>
            </w:r>
            <w:r w:rsidRPr="00E33A73">
              <w:rPr>
                <w:sz w:val="28"/>
                <w:szCs w:val="28"/>
                <w:lang w:val="uk-UA"/>
              </w:rPr>
              <w:t xml:space="preserve"> оргтехніки</w:t>
            </w:r>
            <w:r>
              <w:rPr>
                <w:sz w:val="28"/>
                <w:szCs w:val="28"/>
                <w:lang w:val="uk-UA"/>
              </w:rPr>
              <w:t>,</w:t>
            </w:r>
            <w:r w:rsidRPr="00E33A73">
              <w:rPr>
                <w:sz w:val="28"/>
                <w:szCs w:val="28"/>
                <w:lang w:val="uk-UA"/>
              </w:rPr>
              <w:t xml:space="preserve"> меблів</w:t>
            </w:r>
            <w:r>
              <w:rPr>
                <w:sz w:val="28"/>
                <w:szCs w:val="28"/>
                <w:lang w:val="uk-UA"/>
              </w:rPr>
              <w:t xml:space="preserve">, </w:t>
            </w:r>
            <w:r w:rsidRPr="00E33A73">
              <w:rPr>
                <w:rStyle w:val="FontStyle30"/>
                <w:lang w:val="uk-UA" w:eastAsia="uk-UA"/>
              </w:rPr>
              <w:t>поточний ремонт службового транспорту, поточний ремонт адміністративно</w:t>
            </w:r>
            <w:r>
              <w:rPr>
                <w:rStyle w:val="FontStyle30"/>
                <w:lang w:val="uk-UA" w:eastAsia="uk-UA"/>
              </w:rPr>
              <w:t>го приміщення</w:t>
            </w:r>
            <w:r w:rsidRPr="00E33A73">
              <w:rPr>
                <w:rStyle w:val="FontStyle30"/>
                <w:lang w:val="uk-UA" w:eastAsia="uk-UA"/>
              </w:rPr>
              <w:t xml:space="preserve"> Дубенського РВП ГУНП в Рівненській області.</w:t>
            </w:r>
          </w:p>
        </w:tc>
        <w:tc>
          <w:tcPr>
            <w:tcW w:w="1039" w:type="dxa"/>
          </w:tcPr>
          <w:p w:rsidR="006E1FD1" w:rsidRPr="00E33A73" w:rsidRDefault="006E1FD1" w:rsidP="008E52EA">
            <w:pPr>
              <w:jc w:val="right"/>
              <w:rPr>
                <w:sz w:val="28"/>
                <w:szCs w:val="28"/>
                <w:lang w:val="uk-UA"/>
              </w:rPr>
            </w:pPr>
            <w:r w:rsidRPr="00E33A73">
              <w:rPr>
                <w:sz w:val="28"/>
                <w:szCs w:val="28"/>
                <w:lang w:val="uk-UA"/>
              </w:rPr>
              <w:t>500,00</w:t>
            </w:r>
          </w:p>
        </w:tc>
        <w:tc>
          <w:tcPr>
            <w:tcW w:w="1080" w:type="dxa"/>
          </w:tcPr>
          <w:p w:rsidR="006E1FD1" w:rsidRPr="00E33A73" w:rsidRDefault="006E1FD1" w:rsidP="008E52EA">
            <w:pPr>
              <w:jc w:val="right"/>
              <w:rPr>
                <w:sz w:val="28"/>
                <w:szCs w:val="28"/>
                <w:lang w:val="uk-UA"/>
              </w:rPr>
            </w:pPr>
            <w:r w:rsidRPr="00E33A73">
              <w:rPr>
                <w:sz w:val="28"/>
                <w:szCs w:val="28"/>
                <w:lang w:val="uk-UA"/>
              </w:rPr>
              <w:t>500,00</w:t>
            </w:r>
          </w:p>
        </w:tc>
        <w:tc>
          <w:tcPr>
            <w:tcW w:w="999" w:type="dxa"/>
          </w:tcPr>
          <w:p w:rsidR="006E1FD1" w:rsidRPr="00E33A73" w:rsidRDefault="006E1FD1" w:rsidP="008E52EA">
            <w:pPr>
              <w:jc w:val="right"/>
              <w:rPr>
                <w:sz w:val="28"/>
                <w:szCs w:val="28"/>
                <w:lang w:val="uk-UA"/>
              </w:rPr>
            </w:pPr>
            <w:r w:rsidRPr="00E33A73">
              <w:rPr>
                <w:sz w:val="28"/>
                <w:szCs w:val="28"/>
                <w:lang w:val="uk-UA"/>
              </w:rPr>
              <w:t>500,00</w:t>
            </w:r>
          </w:p>
        </w:tc>
      </w:tr>
      <w:tr w:rsidR="006E1FD1" w:rsidRPr="00E33A73" w:rsidTr="008E52EA">
        <w:trPr>
          <w:trHeight w:val="180"/>
        </w:trPr>
        <w:tc>
          <w:tcPr>
            <w:tcW w:w="648" w:type="dxa"/>
          </w:tcPr>
          <w:p w:rsidR="006E1FD1" w:rsidRPr="00E33A73" w:rsidRDefault="006E1FD1" w:rsidP="008E52EA">
            <w:pPr>
              <w:rPr>
                <w:sz w:val="28"/>
                <w:szCs w:val="28"/>
                <w:lang w:val="uk-UA"/>
              </w:rPr>
            </w:pPr>
            <w:r w:rsidRPr="00E33A73">
              <w:rPr>
                <w:sz w:val="28"/>
                <w:szCs w:val="28"/>
                <w:lang w:val="uk-UA"/>
              </w:rPr>
              <w:t>10</w:t>
            </w:r>
          </w:p>
        </w:tc>
        <w:tc>
          <w:tcPr>
            <w:tcW w:w="6157" w:type="dxa"/>
          </w:tcPr>
          <w:p w:rsidR="006E1FD1" w:rsidRPr="00E33A73" w:rsidRDefault="006E1FD1" w:rsidP="008E52EA">
            <w:pPr>
              <w:rPr>
                <w:rStyle w:val="FontStyle30"/>
                <w:lang w:val="uk-UA" w:eastAsia="uk-UA"/>
              </w:rPr>
            </w:pPr>
            <w:r w:rsidRPr="00E33A73">
              <w:rPr>
                <w:rStyle w:val="FontStyle30"/>
                <w:lang w:val="uk-UA" w:eastAsia="uk-UA"/>
              </w:rPr>
              <w:t xml:space="preserve">Матеріально-технічне забезпечення, </w:t>
            </w:r>
            <w:r>
              <w:rPr>
                <w:sz w:val="28"/>
                <w:szCs w:val="28"/>
                <w:lang w:val="uk-UA"/>
              </w:rPr>
              <w:t xml:space="preserve">придбання </w:t>
            </w:r>
            <w:r w:rsidRPr="00E33A73">
              <w:rPr>
                <w:sz w:val="28"/>
                <w:szCs w:val="28"/>
                <w:lang w:val="uk-UA"/>
              </w:rPr>
              <w:t xml:space="preserve"> оргтехніки</w:t>
            </w:r>
            <w:r>
              <w:rPr>
                <w:sz w:val="28"/>
                <w:szCs w:val="28"/>
                <w:lang w:val="uk-UA"/>
              </w:rPr>
              <w:t>,</w:t>
            </w:r>
            <w:r w:rsidRPr="00E33A73">
              <w:rPr>
                <w:sz w:val="28"/>
                <w:szCs w:val="28"/>
                <w:lang w:val="uk-UA"/>
              </w:rPr>
              <w:t xml:space="preserve"> меблів</w:t>
            </w:r>
            <w:r>
              <w:rPr>
                <w:sz w:val="28"/>
                <w:szCs w:val="28"/>
                <w:lang w:val="uk-UA"/>
              </w:rPr>
              <w:t xml:space="preserve">, </w:t>
            </w:r>
            <w:r w:rsidRPr="00E33A73">
              <w:rPr>
                <w:rStyle w:val="FontStyle30"/>
                <w:lang w:val="uk-UA" w:eastAsia="uk-UA"/>
              </w:rPr>
              <w:t>поточний ремонт службового транспорту, поточний ремонт адміністративної будівлі адміністративної будівлі ВП № 1 Дубенського РВП ГУНП в Рівненській області.</w:t>
            </w:r>
          </w:p>
        </w:tc>
        <w:tc>
          <w:tcPr>
            <w:tcW w:w="1039" w:type="dxa"/>
          </w:tcPr>
          <w:p w:rsidR="006E1FD1" w:rsidRPr="00E33A73" w:rsidRDefault="006E1FD1" w:rsidP="008E52EA">
            <w:pPr>
              <w:jc w:val="right"/>
              <w:rPr>
                <w:sz w:val="28"/>
                <w:szCs w:val="28"/>
                <w:lang w:val="uk-UA"/>
              </w:rPr>
            </w:pPr>
            <w:r w:rsidRPr="00E33A73">
              <w:rPr>
                <w:sz w:val="28"/>
                <w:szCs w:val="28"/>
                <w:lang w:val="uk-UA"/>
              </w:rPr>
              <w:t>500,00</w:t>
            </w:r>
          </w:p>
        </w:tc>
        <w:tc>
          <w:tcPr>
            <w:tcW w:w="1080" w:type="dxa"/>
          </w:tcPr>
          <w:p w:rsidR="006E1FD1" w:rsidRPr="00E33A73" w:rsidRDefault="006E1FD1" w:rsidP="008E52EA">
            <w:pPr>
              <w:jc w:val="right"/>
              <w:rPr>
                <w:sz w:val="28"/>
                <w:szCs w:val="28"/>
                <w:lang w:val="uk-UA"/>
              </w:rPr>
            </w:pPr>
            <w:r w:rsidRPr="00E33A73">
              <w:rPr>
                <w:sz w:val="28"/>
                <w:szCs w:val="28"/>
                <w:lang w:val="uk-UA"/>
              </w:rPr>
              <w:t>500,00</w:t>
            </w:r>
          </w:p>
        </w:tc>
        <w:tc>
          <w:tcPr>
            <w:tcW w:w="999" w:type="dxa"/>
          </w:tcPr>
          <w:p w:rsidR="006E1FD1" w:rsidRPr="00E33A73" w:rsidRDefault="006E1FD1" w:rsidP="008E52EA">
            <w:pPr>
              <w:jc w:val="right"/>
              <w:rPr>
                <w:sz w:val="28"/>
                <w:szCs w:val="28"/>
                <w:lang w:val="uk-UA"/>
              </w:rPr>
            </w:pPr>
            <w:r w:rsidRPr="00E33A73">
              <w:rPr>
                <w:sz w:val="28"/>
                <w:szCs w:val="28"/>
                <w:lang w:val="uk-UA"/>
              </w:rPr>
              <w:t>500,00</w:t>
            </w:r>
          </w:p>
        </w:tc>
      </w:tr>
    </w:tbl>
    <w:p w:rsidR="006E1FD1" w:rsidRDefault="006E1FD1" w:rsidP="006E1FD1">
      <w:pPr>
        <w:jc w:val="center"/>
        <w:rPr>
          <w:b/>
          <w:sz w:val="28"/>
          <w:szCs w:val="28"/>
          <w:lang w:val="uk-UA"/>
        </w:rPr>
      </w:pPr>
    </w:p>
    <w:p w:rsidR="006E1FD1" w:rsidRDefault="006E1FD1" w:rsidP="006E1FD1">
      <w:pPr>
        <w:jc w:val="center"/>
        <w:rPr>
          <w:b/>
          <w:sz w:val="28"/>
          <w:szCs w:val="28"/>
          <w:lang w:val="uk-UA"/>
        </w:rPr>
      </w:pPr>
    </w:p>
    <w:p w:rsidR="006E1FD1" w:rsidRPr="006E0B2F" w:rsidRDefault="006E1FD1" w:rsidP="006E1FD1">
      <w:pPr>
        <w:rPr>
          <w:sz w:val="28"/>
          <w:szCs w:val="28"/>
          <w:lang w:val="uk-UA"/>
        </w:rPr>
      </w:pPr>
    </w:p>
    <w:p w:rsidR="006E1FD1" w:rsidRPr="006E0B2F" w:rsidRDefault="006E1FD1" w:rsidP="006E1FD1">
      <w:pPr>
        <w:rPr>
          <w:sz w:val="28"/>
          <w:szCs w:val="28"/>
          <w:lang w:val="uk-UA"/>
        </w:rPr>
      </w:pPr>
      <w:r>
        <w:rPr>
          <w:sz w:val="28"/>
          <w:szCs w:val="28"/>
          <w:lang w:val="uk-UA"/>
        </w:rPr>
        <w:t>Селищний 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Дмитро ЛЕВИЦЬКИЙ</w:t>
      </w:r>
    </w:p>
    <w:p w:rsidR="006E1FD1" w:rsidRPr="006E1FD1" w:rsidRDefault="006E1FD1" w:rsidP="003853A6">
      <w:pPr>
        <w:pStyle w:val="Style5"/>
        <w:widowControl/>
        <w:ind w:firstLine="0"/>
        <w:rPr>
          <w:lang w:val="uk-UA"/>
        </w:rPr>
      </w:pPr>
    </w:p>
    <w:sectPr w:rsidR="006E1FD1" w:rsidRPr="006E1FD1" w:rsidSect="0008741B">
      <w:headerReference w:type="even" r:id="rId9"/>
      <w:pgSz w:w="11907" w:h="16840" w:code="9"/>
      <w:pgMar w:top="567" w:right="567" w:bottom="709" w:left="1701"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0E6A" w:rsidRDefault="00EE0E6A">
      <w:r>
        <w:separator/>
      </w:r>
    </w:p>
  </w:endnote>
  <w:endnote w:type="continuationSeparator" w:id="0">
    <w:p w:rsidR="00EE0E6A" w:rsidRDefault="00EE0E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UkrainianTimesET">
    <w:altName w:val="Courier New"/>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cademy">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0E6A" w:rsidRDefault="00EE0E6A">
      <w:r>
        <w:separator/>
      </w:r>
    </w:p>
  </w:footnote>
  <w:footnote w:type="continuationSeparator" w:id="0">
    <w:p w:rsidR="00EE0E6A" w:rsidRDefault="00EE0E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CC1" w:rsidRDefault="00F52CC1" w:rsidP="003B5DE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52CC1" w:rsidRDefault="00F52CC1">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rsids>
    <w:rsidRoot w:val="00EA6E75"/>
    <w:rsid w:val="00002A02"/>
    <w:rsid w:val="00003545"/>
    <w:rsid w:val="000315AB"/>
    <w:rsid w:val="0003705B"/>
    <w:rsid w:val="00043217"/>
    <w:rsid w:val="00043252"/>
    <w:rsid w:val="00052E3F"/>
    <w:rsid w:val="00057277"/>
    <w:rsid w:val="0008741B"/>
    <w:rsid w:val="00093174"/>
    <w:rsid w:val="000F273B"/>
    <w:rsid w:val="000F50F7"/>
    <w:rsid w:val="00114642"/>
    <w:rsid w:val="0018662B"/>
    <w:rsid w:val="00222E13"/>
    <w:rsid w:val="0022331E"/>
    <w:rsid w:val="00224089"/>
    <w:rsid w:val="00236907"/>
    <w:rsid w:val="00253B9E"/>
    <w:rsid w:val="00270E4F"/>
    <w:rsid w:val="00282E94"/>
    <w:rsid w:val="00284E78"/>
    <w:rsid w:val="00293CCA"/>
    <w:rsid w:val="00293E39"/>
    <w:rsid w:val="002D20D5"/>
    <w:rsid w:val="002D2832"/>
    <w:rsid w:val="002E503E"/>
    <w:rsid w:val="00324E5B"/>
    <w:rsid w:val="00324E7B"/>
    <w:rsid w:val="00330BC2"/>
    <w:rsid w:val="00336499"/>
    <w:rsid w:val="00337141"/>
    <w:rsid w:val="00364725"/>
    <w:rsid w:val="00376E93"/>
    <w:rsid w:val="00377325"/>
    <w:rsid w:val="003853A6"/>
    <w:rsid w:val="00385A72"/>
    <w:rsid w:val="00393296"/>
    <w:rsid w:val="003A390D"/>
    <w:rsid w:val="003B5DEE"/>
    <w:rsid w:val="003D34A0"/>
    <w:rsid w:val="003E28AA"/>
    <w:rsid w:val="003E57A5"/>
    <w:rsid w:val="00403867"/>
    <w:rsid w:val="00424AB7"/>
    <w:rsid w:val="00426182"/>
    <w:rsid w:val="004511A4"/>
    <w:rsid w:val="0045288B"/>
    <w:rsid w:val="004901CB"/>
    <w:rsid w:val="004A04FD"/>
    <w:rsid w:val="004A7B61"/>
    <w:rsid w:val="004B6FBB"/>
    <w:rsid w:val="004C7D6A"/>
    <w:rsid w:val="00545CBD"/>
    <w:rsid w:val="005476A8"/>
    <w:rsid w:val="005559FF"/>
    <w:rsid w:val="005634CF"/>
    <w:rsid w:val="00586AB3"/>
    <w:rsid w:val="00587818"/>
    <w:rsid w:val="00595F30"/>
    <w:rsid w:val="00596500"/>
    <w:rsid w:val="005A69CB"/>
    <w:rsid w:val="005D69B3"/>
    <w:rsid w:val="005E4961"/>
    <w:rsid w:val="0064324C"/>
    <w:rsid w:val="00646A13"/>
    <w:rsid w:val="00647684"/>
    <w:rsid w:val="00661CF3"/>
    <w:rsid w:val="006659E6"/>
    <w:rsid w:val="006711C1"/>
    <w:rsid w:val="00674615"/>
    <w:rsid w:val="0068674B"/>
    <w:rsid w:val="006A2B79"/>
    <w:rsid w:val="006B1E7B"/>
    <w:rsid w:val="006E1FD1"/>
    <w:rsid w:val="00744EDF"/>
    <w:rsid w:val="007451FC"/>
    <w:rsid w:val="00747AC6"/>
    <w:rsid w:val="007500BC"/>
    <w:rsid w:val="00773114"/>
    <w:rsid w:val="00785548"/>
    <w:rsid w:val="00817498"/>
    <w:rsid w:val="00844F4F"/>
    <w:rsid w:val="00845BBB"/>
    <w:rsid w:val="00860F99"/>
    <w:rsid w:val="00872590"/>
    <w:rsid w:val="00874912"/>
    <w:rsid w:val="00884E5C"/>
    <w:rsid w:val="008878E9"/>
    <w:rsid w:val="0089320B"/>
    <w:rsid w:val="008A6880"/>
    <w:rsid w:val="008B76F2"/>
    <w:rsid w:val="008F7DDF"/>
    <w:rsid w:val="0090156A"/>
    <w:rsid w:val="00904F1C"/>
    <w:rsid w:val="009214F3"/>
    <w:rsid w:val="009373DF"/>
    <w:rsid w:val="009A15CE"/>
    <w:rsid w:val="009B02D8"/>
    <w:rsid w:val="009B7A71"/>
    <w:rsid w:val="009C67CD"/>
    <w:rsid w:val="009E2C70"/>
    <w:rsid w:val="00A004E1"/>
    <w:rsid w:val="00A010DD"/>
    <w:rsid w:val="00A75AC3"/>
    <w:rsid w:val="00A91B47"/>
    <w:rsid w:val="00AC3B54"/>
    <w:rsid w:val="00AC531F"/>
    <w:rsid w:val="00AE7458"/>
    <w:rsid w:val="00AF3225"/>
    <w:rsid w:val="00B06CE7"/>
    <w:rsid w:val="00B1050B"/>
    <w:rsid w:val="00B332C0"/>
    <w:rsid w:val="00B35B7F"/>
    <w:rsid w:val="00B55345"/>
    <w:rsid w:val="00B92049"/>
    <w:rsid w:val="00B95203"/>
    <w:rsid w:val="00BB14F3"/>
    <w:rsid w:val="00BB3C4A"/>
    <w:rsid w:val="00BB760F"/>
    <w:rsid w:val="00BD3B00"/>
    <w:rsid w:val="00BD551B"/>
    <w:rsid w:val="00BE1238"/>
    <w:rsid w:val="00BE3E1A"/>
    <w:rsid w:val="00BE41A6"/>
    <w:rsid w:val="00C25275"/>
    <w:rsid w:val="00C27AE3"/>
    <w:rsid w:val="00C406FD"/>
    <w:rsid w:val="00C41647"/>
    <w:rsid w:val="00C50E67"/>
    <w:rsid w:val="00C52761"/>
    <w:rsid w:val="00C57A7A"/>
    <w:rsid w:val="00C64AFF"/>
    <w:rsid w:val="00C85278"/>
    <w:rsid w:val="00C96DDF"/>
    <w:rsid w:val="00CB1656"/>
    <w:rsid w:val="00CC448B"/>
    <w:rsid w:val="00CD1A8D"/>
    <w:rsid w:val="00CF2F3F"/>
    <w:rsid w:val="00D50483"/>
    <w:rsid w:val="00D81770"/>
    <w:rsid w:val="00DA4699"/>
    <w:rsid w:val="00DB7FCC"/>
    <w:rsid w:val="00DC7F8E"/>
    <w:rsid w:val="00E0366B"/>
    <w:rsid w:val="00E046B3"/>
    <w:rsid w:val="00E1035E"/>
    <w:rsid w:val="00E11C80"/>
    <w:rsid w:val="00E32BE8"/>
    <w:rsid w:val="00E43D11"/>
    <w:rsid w:val="00E4590B"/>
    <w:rsid w:val="00E61801"/>
    <w:rsid w:val="00E660A6"/>
    <w:rsid w:val="00E73908"/>
    <w:rsid w:val="00E842E7"/>
    <w:rsid w:val="00E919F3"/>
    <w:rsid w:val="00E94B52"/>
    <w:rsid w:val="00EA6E75"/>
    <w:rsid w:val="00EB0417"/>
    <w:rsid w:val="00EB1668"/>
    <w:rsid w:val="00EB3C6D"/>
    <w:rsid w:val="00EC2403"/>
    <w:rsid w:val="00EC3E8F"/>
    <w:rsid w:val="00ED1859"/>
    <w:rsid w:val="00EE0E6A"/>
    <w:rsid w:val="00EE61D2"/>
    <w:rsid w:val="00EE7BA2"/>
    <w:rsid w:val="00EF50A2"/>
    <w:rsid w:val="00F011FD"/>
    <w:rsid w:val="00F16FCA"/>
    <w:rsid w:val="00F201BE"/>
    <w:rsid w:val="00F300DB"/>
    <w:rsid w:val="00F32CA2"/>
    <w:rsid w:val="00F354B1"/>
    <w:rsid w:val="00F36641"/>
    <w:rsid w:val="00F41CB9"/>
    <w:rsid w:val="00F52CC1"/>
    <w:rsid w:val="00F635BD"/>
    <w:rsid w:val="00F83482"/>
    <w:rsid w:val="00F85BA3"/>
    <w:rsid w:val="00FA01DF"/>
    <w:rsid w:val="00FA252B"/>
    <w:rsid w:val="00FD12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A6E75"/>
    <w:rPr>
      <w:sz w:val="24"/>
      <w:szCs w:val="24"/>
    </w:rPr>
  </w:style>
  <w:style w:type="paragraph" w:styleId="4">
    <w:name w:val="heading 4"/>
    <w:basedOn w:val="a"/>
    <w:next w:val="a"/>
    <w:qFormat/>
    <w:rsid w:val="00EA6E75"/>
    <w:pPr>
      <w:keepNext/>
      <w:jc w:val="center"/>
      <w:outlineLvl w:val="3"/>
    </w:pPr>
    <w:rPr>
      <w:b/>
      <w:bCs/>
      <w:sz w:val="28"/>
      <w:szCs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EA6E75"/>
    <w:pPr>
      <w:spacing w:line="187" w:lineRule="auto"/>
      <w:jc w:val="both"/>
    </w:pPr>
    <w:rPr>
      <w:sz w:val="28"/>
      <w:szCs w:val="28"/>
      <w:lang w:val="uk-UA"/>
    </w:rPr>
  </w:style>
  <w:style w:type="paragraph" w:styleId="a4">
    <w:name w:val="caption"/>
    <w:basedOn w:val="a"/>
    <w:next w:val="a"/>
    <w:qFormat/>
    <w:rsid w:val="00EA6E75"/>
    <w:pPr>
      <w:tabs>
        <w:tab w:val="left" w:pos="5315"/>
      </w:tabs>
      <w:spacing w:line="360" w:lineRule="auto"/>
      <w:jc w:val="center"/>
    </w:pPr>
    <w:rPr>
      <w:rFonts w:ascii="UkrainianTimesET" w:hAnsi="UkrainianTimesET" w:cs="UkrainianTimesET"/>
      <w:b/>
      <w:bCs/>
      <w:lang w:val="uk-UA"/>
    </w:rPr>
  </w:style>
  <w:style w:type="table" w:styleId="a5">
    <w:name w:val="Table Grid"/>
    <w:basedOn w:val="a1"/>
    <w:rsid w:val="00EA6E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rsid w:val="00EA6E75"/>
    <w:pPr>
      <w:tabs>
        <w:tab w:val="center" w:pos="4677"/>
        <w:tab w:val="right" w:pos="9355"/>
      </w:tabs>
    </w:pPr>
  </w:style>
  <w:style w:type="character" w:styleId="a7">
    <w:name w:val="page number"/>
    <w:basedOn w:val="a0"/>
    <w:rsid w:val="00EA6E75"/>
  </w:style>
  <w:style w:type="paragraph" w:styleId="a8">
    <w:name w:val="footer"/>
    <w:basedOn w:val="a"/>
    <w:rsid w:val="00DA4699"/>
    <w:pPr>
      <w:tabs>
        <w:tab w:val="center" w:pos="4677"/>
        <w:tab w:val="right" w:pos="9355"/>
      </w:tabs>
    </w:pPr>
  </w:style>
  <w:style w:type="character" w:styleId="a9">
    <w:name w:val="Hyperlink"/>
    <w:basedOn w:val="a0"/>
    <w:rsid w:val="00BE1238"/>
    <w:rPr>
      <w:color w:val="0000FF"/>
      <w:u w:val="single"/>
    </w:rPr>
  </w:style>
  <w:style w:type="paragraph" w:customStyle="1" w:styleId="Default">
    <w:name w:val="Default"/>
    <w:rsid w:val="0008741B"/>
    <w:pPr>
      <w:suppressAutoHyphens/>
      <w:autoSpaceDE w:val="0"/>
    </w:pPr>
    <w:rPr>
      <w:color w:val="000000"/>
      <w:sz w:val="24"/>
      <w:szCs w:val="24"/>
      <w:lang w:eastAsia="zh-CN"/>
    </w:rPr>
  </w:style>
  <w:style w:type="paragraph" w:customStyle="1" w:styleId="Style5">
    <w:name w:val="Style5"/>
    <w:basedOn w:val="a"/>
    <w:uiPriority w:val="99"/>
    <w:rsid w:val="0008741B"/>
    <w:pPr>
      <w:widowControl w:val="0"/>
      <w:autoSpaceDE w:val="0"/>
      <w:autoSpaceDN w:val="0"/>
      <w:adjustRightInd w:val="0"/>
      <w:spacing w:line="322" w:lineRule="exact"/>
      <w:ind w:firstLine="691"/>
      <w:jc w:val="both"/>
    </w:pPr>
  </w:style>
  <w:style w:type="character" w:customStyle="1" w:styleId="FontStyle30">
    <w:name w:val="Font Style30"/>
    <w:basedOn w:val="a0"/>
    <w:qFormat/>
    <w:rsid w:val="0008741B"/>
    <w:rPr>
      <w:rFonts w:ascii="Times New Roman" w:hAnsi="Times New Roman" w:cs="Times New Roman" w:hint="default"/>
      <w:sz w:val="28"/>
      <w:szCs w:val="28"/>
    </w:rPr>
  </w:style>
  <w:style w:type="paragraph" w:styleId="aa">
    <w:name w:val="No Spacing"/>
    <w:qFormat/>
    <w:rsid w:val="00BE3E1A"/>
    <w:rPr>
      <w:rFonts w:ascii="Calibri" w:hAnsi="Calibri"/>
      <w:sz w:val="22"/>
      <w:szCs w:val="22"/>
      <w:lang w:val="uk-UA" w:eastAsia="en-US"/>
    </w:rPr>
  </w:style>
  <w:style w:type="character" w:customStyle="1" w:styleId="rvts0">
    <w:name w:val="rvts0"/>
    <w:qFormat/>
    <w:rsid w:val="006E1FD1"/>
  </w:style>
</w:styles>
</file>

<file path=word/webSettings.xml><?xml version="1.0" encoding="utf-8"?>
<w:webSettings xmlns:r="http://schemas.openxmlformats.org/officeDocument/2006/relationships" xmlns:w="http://schemas.openxmlformats.org/wordprocessingml/2006/main">
  <w:divs>
    <w:div w:id="115956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_blank" TargetMode="Externa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6FB9FB-AD50-40F0-8C00-11DBA3E70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2484</Words>
  <Characters>14162</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diakov.net</Company>
  <LinksUpToDate>false</LinksUpToDate>
  <CharactersWithSpaces>16613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Protocol</dc:creator>
  <cp:lastModifiedBy>Пользователь</cp:lastModifiedBy>
  <cp:revision>2</cp:revision>
  <cp:lastPrinted>2023-01-25T11:25:00Z</cp:lastPrinted>
  <dcterms:created xsi:type="dcterms:W3CDTF">2025-11-04T06:21:00Z</dcterms:created>
  <dcterms:modified xsi:type="dcterms:W3CDTF">2025-11-04T06:21:00Z</dcterms:modified>
</cp:coreProperties>
</file>